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F04" w:rsidRPr="006D4876" w:rsidRDefault="00CB26F5" w:rsidP="005C65A5">
      <w:pPr>
        <w:spacing w:line="216" w:lineRule="auto"/>
        <w:ind w:left="5760" w:firstLine="270"/>
        <w:jc w:val="right"/>
        <w:rPr>
          <w:rFonts w:asciiTheme="minorHAnsi" w:hAnsiTheme="minorHAnsi"/>
        </w:rPr>
      </w:pPr>
      <w:r w:rsidRPr="006D4876">
        <w:rPr>
          <w:rFonts w:asciiTheme="minorHAnsi" w:hAnsiTheme="minorHAnsi"/>
          <w:noProof/>
          <w:lang w:val="en-GB" w:eastAsia="en-GB"/>
        </w:rPr>
        <w:drawing>
          <wp:inline distT="0" distB="0" distL="0" distR="0" wp14:anchorId="78176932" wp14:editId="352B931C">
            <wp:extent cx="2114550" cy="939824"/>
            <wp:effectExtent l="19050" t="0" r="0" b="0"/>
            <wp:docPr id="1" name="Picture 0" descr="UoN-UK-C-M.Blue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N-UK-C-M.BlueCMYK.jpg"/>
                    <pic:cNvPicPr/>
                  </pic:nvPicPr>
                  <pic:blipFill>
                    <a:blip r:embed="rId6" cstate="print"/>
                    <a:stretch>
                      <a:fillRect/>
                    </a:stretch>
                  </pic:blipFill>
                  <pic:spPr>
                    <a:xfrm>
                      <a:off x="0" y="0"/>
                      <a:ext cx="2115512" cy="940252"/>
                    </a:xfrm>
                    <a:prstGeom prst="rect">
                      <a:avLst/>
                    </a:prstGeom>
                  </pic:spPr>
                </pic:pic>
              </a:graphicData>
            </a:graphic>
          </wp:inline>
        </w:drawing>
      </w:r>
    </w:p>
    <w:p w:rsidR="00A60F04" w:rsidRPr="006D4876" w:rsidRDefault="00A60F04" w:rsidP="00CB26F5">
      <w:pPr>
        <w:spacing w:line="216" w:lineRule="auto"/>
        <w:rPr>
          <w:rFonts w:asciiTheme="minorHAnsi" w:hAnsiTheme="minorHAnsi"/>
        </w:rPr>
      </w:pPr>
    </w:p>
    <w:p w:rsidR="005E352B" w:rsidRPr="006D4876" w:rsidRDefault="005E352B" w:rsidP="0030468D">
      <w:pPr>
        <w:spacing w:line="216" w:lineRule="auto"/>
        <w:ind w:left="6030"/>
        <w:jc w:val="right"/>
        <w:rPr>
          <w:rFonts w:asciiTheme="minorHAnsi" w:hAnsiTheme="minorHAnsi"/>
          <w:b/>
          <w:color w:val="365F91" w:themeColor="accent1" w:themeShade="BF"/>
          <w:sz w:val="20"/>
          <w:szCs w:val="20"/>
        </w:rPr>
      </w:pPr>
      <w:r w:rsidRPr="006D4876">
        <w:rPr>
          <w:rFonts w:asciiTheme="minorHAnsi" w:hAnsiTheme="minorHAnsi"/>
          <w:b/>
          <w:color w:val="365F91" w:themeColor="accent1" w:themeShade="BF"/>
          <w:sz w:val="20"/>
          <w:szCs w:val="20"/>
        </w:rPr>
        <w:t>Faculty of Medicine and Health Sciences</w:t>
      </w:r>
    </w:p>
    <w:p w:rsidR="00A60F04" w:rsidRPr="006D4876" w:rsidRDefault="00A60F04" w:rsidP="0030468D">
      <w:pPr>
        <w:spacing w:line="216" w:lineRule="auto"/>
        <w:ind w:left="6030"/>
        <w:jc w:val="right"/>
        <w:rPr>
          <w:rFonts w:asciiTheme="minorHAnsi" w:hAnsiTheme="minorHAnsi"/>
          <w:b/>
          <w:color w:val="365F91" w:themeColor="accent1" w:themeShade="BF"/>
          <w:sz w:val="20"/>
          <w:szCs w:val="20"/>
        </w:rPr>
      </w:pPr>
      <w:r w:rsidRPr="006D4876">
        <w:rPr>
          <w:rFonts w:asciiTheme="minorHAnsi" w:hAnsiTheme="minorHAnsi"/>
          <w:b/>
          <w:color w:val="365F91" w:themeColor="accent1" w:themeShade="BF"/>
          <w:sz w:val="20"/>
          <w:szCs w:val="20"/>
        </w:rPr>
        <w:t>School of Veterinary Medicine</w:t>
      </w:r>
      <w:r w:rsidR="00502C8A" w:rsidRPr="006D4876">
        <w:rPr>
          <w:rFonts w:asciiTheme="minorHAnsi" w:hAnsiTheme="minorHAnsi"/>
          <w:b/>
          <w:color w:val="365F91" w:themeColor="accent1" w:themeShade="BF"/>
          <w:sz w:val="20"/>
          <w:szCs w:val="20"/>
        </w:rPr>
        <w:t xml:space="preserve"> and</w:t>
      </w:r>
      <w:r w:rsidR="005D380E" w:rsidRPr="006D4876">
        <w:rPr>
          <w:rFonts w:asciiTheme="minorHAnsi" w:hAnsiTheme="minorHAnsi"/>
          <w:b/>
          <w:color w:val="365F91" w:themeColor="accent1" w:themeShade="BF"/>
          <w:sz w:val="20"/>
          <w:szCs w:val="20"/>
        </w:rPr>
        <w:t xml:space="preserve"> Science</w:t>
      </w:r>
    </w:p>
    <w:p w:rsidR="00502C8A" w:rsidRPr="006D4876" w:rsidRDefault="00502C8A" w:rsidP="0030468D">
      <w:pPr>
        <w:spacing w:line="216" w:lineRule="auto"/>
        <w:ind w:left="6030"/>
        <w:jc w:val="right"/>
        <w:rPr>
          <w:rFonts w:asciiTheme="minorHAnsi" w:hAnsiTheme="minorHAnsi"/>
          <w:color w:val="365F91" w:themeColor="accent1" w:themeShade="BF"/>
          <w:sz w:val="10"/>
          <w:szCs w:val="10"/>
        </w:rPr>
      </w:pPr>
    </w:p>
    <w:p w:rsidR="00A60F04" w:rsidRPr="006D4876" w:rsidRDefault="005D380E" w:rsidP="0030468D">
      <w:pPr>
        <w:spacing w:line="216" w:lineRule="auto"/>
        <w:ind w:left="6030"/>
        <w:jc w:val="right"/>
        <w:rPr>
          <w:rFonts w:asciiTheme="minorHAnsi" w:hAnsiTheme="minorHAnsi"/>
          <w:color w:val="365F91" w:themeColor="accent1" w:themeShade="BF"/>
          <w:sz w:val="20"/>
          <w:szCs w:val="20"/>
        </w:rPr>
      </w:pPr>
      <w:r w:rsidRPr="006D4876">
        <w:rPr>
          <w:rFonts w:asciiTheme="minorHAnsi" w:hAnsiTheme="minorHAnsi"/>
          <w:color w:val="365F91" w:themeColor="accent1" w:themeShade="BF"/>
          <w:sz w:val="20"/>
          <w:szCs w:val="20"/>
        </w:rPr>
        <w:t>Sutton Bonington Campus</w:t>
      </w:r>
      <w:r w:rsidR="00502C8A" w:rsidRPr="006D4876">
        <w:rPr>
          <w:rFonts w:asciiTheme="minorHAnsi" w:hAnsiTheme="minorHAnsi"/>
          <w:color w:val="365F91" w:themeColor="accent1" w:themeShade="BF"/>
          <w:sz w:val="20"/>
          <w:szCs w:val="20"/>
        </w:rPr>
        <w:br/>
      </w:r>
      <w:r w:rsidR="00A60F04" w:rsidRPr="006D4876">
        <w:rPr>
          <w:rFonts w:asciiTheme="minorHAnsi" w:hAnsiTheme="minorHAnsi"/>
          <w:color w:val="365F91" w:themeColor="accent1" w:themeShade="BF"/>
          <w:sz w:val="20"/>
          <w:szCs w:val="20"/>
        </w:rPr>
        <w:t>LE12 5RD, UK</w:t>
      </w:r>
    </w:p>
    <w:p w:rsidR="00502C8A" w:rsidRPr="006D4876" w:rsidRDefault="00502C8A" w:rsidP="0030468D">
      <w:pPr>
        <w:spacing w:line="216" w:lineRule="auto"/>
        <w:ind w:left="6030"/>
        <w:jc w:val="right"/>
        <w:rPr>
          <w:rFonts w:asciiTheme="minorHAnsi" w:hAnsiTheme="minorHAnsi"/>
          <w:color w:val="365F91" w:themeColor="accent1" w:themeShade="BF"/>
          <w:sz w:val="20"/>
          <w:szCs w:val="20"/>
        </w:rPr>
      </w:pPr>
    </w:p>
    <w:p w:rsidR="00A60F04" w:rsidRPr="006D4876" w:rsidRDefault="00502C8A" w:rsidP="0030468D">
      <w:pPr>
        <w:spacing w:line="216" w:lineRule="auto"/>
        <w:ind w:left="6030"/>
        <w:jc w:val="right"/>
        <w:rPr>
          <w:rFonts w:asciiTheme="minorHAnsi" w:hAnsiTheme="minorHAnsi"/>
          <w:color w:val="365F91" w:themeColor="accent1" w:themeShade="BF"/>
          <w:sz w:val="20"/>
          <w:szCs w:val="20"/>
        </w:rPr>
      </w:pPr>
      <w:r w:rsidRPr="006D4876">
        <w:rPr>
          <w:rFonts w:asciiTheme="minorHAnsi" w:hAnsiTheme="minorHAnsi"/>
          <w:color w:val="365F91" w:themeColor="accent1" w:themeShade="BF"/>
          <w:sz w:val="20"/>
          <w:szCs w:val="20"/>
        </w:rPr>
        <w:t>Tel</w:t>
      </w:r>
      <w:r w:rsidRPr="006D4876">
        <w:rPr>
          <w:rFonts w:asciiTheme="minorHAnsi" w:hAnsiTheme="minorHAnsi"/>
          <w:color w:val="365F91" w:themeColor="accent1" w:themeShade="BF"/>
          <w:sz w:val="20"/>
          <w:szCs w:val="20"/>
        </w:rPr>
        <w:tab/>
        <w:t xml:space="preserve"> +44(0)115 951 6625</w:t>
      </w:r>
    </w:p>
    <w:p w:rsidR="00502C8A" w:rsidRPr="006D4876" w:rsidRDefault="00502C8A" w:rsidP="0030468D">
      <w:pPr>
        <w:spacing w:line="216" w:lineRule="auto"/>
        <w:ind w:left="6030"/>
        <w:jc w:val="right"/>
        <w:rPr>
          <w:rFonts w:asciiTheme="minorHAnsi" w:hAnsiTheme="minorHAnsi"/>
          <w:color w:val="365F91" w:themeColor="accent1" w:themeShade="BF"/>
          <w:sz w:val="20"/>
          <w:szCs w:val="20"/>
        </w:rPr>
      </w:pPr>
      <w:r w:rsidRPr="006D4876">
        <w:rPr>
          <w:rFonts w:asciiTheme="minorHAnsi" w:hAnsiTheme="minorHAnsi"/>
          <w:color w:val="365F91" w:themeColor="accent1" w:themeShade="BF"/>
          <w:sz w:val="20"/>
          <w:szCs w:val="20"/>
        </w:rPr>
        <w:t>Fax</w:t>
      </w:r>
      <w:r w:rsidRPr="006D4876">
        <w:rPr>
          <w:rFonts w:asciiTheme="minorHAnsi" w:hAnsiTheme="minorHAnsi"/>
          <w:color w:val="365F91" w:themeColor="accent1" w:themeShade="BF"/>
          <w:sz w:val="20"/>
          <w:szCs w:val="20"/>
        </w:rPr>
        <w:tab/>
        <w:t>+44(0)115 951 6415</w:t>
      </w:r>
    </w:p>
    <w:p w:rsidR="002D7C2B" w:rsidRPr="006D4876" w:rsidRDefault="002D7C2B" w:rsidP="00CB26F5">
      <w:pPr>
        <w:spacing w:line="216" w:lineRule="auto"/>
        <w:ind w:right="-720"/>
        <w:rPr>
          <w:rFonts w:asciiTheme="minorHAnsi" w:hAnsiTheme="minorHAnsi" w:cs="Arial"/>
        </w:rPr>
      </w:pPr>
    </w:p>
    <w:p w:rsidR="002D7C2B" w:rsidRPr="006D4876" w:rsidRDefault="00C04D6C" w:rsidP="00CB26F5">
      <w:pPr>
        <w:spacing w:line="216" w:lineRule="auto"/>
        <w:ind w:right="-32"/>
        <w:jc w:val="right"/>
        <w:rPr>
          <w:rFonts w:asciiTheme="minorHAnsi" w:hAnsiTheme="minorHAnsi" w:cs="Arial"/>
        </w:rPr>
      </w:pPr>
      <w:r>
        <w:rPr>
          <w:rFonts w:asciiTheme="minorHAnsi" w:hAnsiTheme="minorHAnsi" w:cs="Arial"/>
        </w:rPr>
        <w:t>February 26th</w:t>
      </w:r>
      <w:r w:rsidR="006D4876" w:rsidRPr="006D4876">
        <w:rPr>
          <w:rFonts w:asciiTheme="minorHAnsi" w:hAnsiTheme="minorHAnsi" w:cs="Arial"/>
        </w:rPr>
        <w:t xml:space="preserve"> 2015</w:t>
      </w:r>
    </w:p>
    <w:p w:rsidR="00FB4F83" w:rsidRPr="006D4876" w:rsidRDefault="00FB4F83" w:rsidP="00CB26F5">
      <w:pPr>
        <w:spacing w:line="216" w:lineRule="auto"/>
        <w:ind w:right="-32"/>
        <w:jc w:val="right"/>
        <w:rPr>
          <w:rFonts w:asciiTheme="minorHAnsi" w:hAnsiTheme="minorHAnsi" w:cs="Arial"/>
        </w:rPr>
      </w:pPr>
    </w:p>
    <w:p w:rsidR="00BA39F3" w:rsidRPr="0055571D" w:rsidRDefault="00BA39F3" w:rsidP="00BA39F3">
      <w:pPr>
        <w:rPr>
          <w:rFonts w:ascii="Arial" w:hAnsi="Arial" w:cs="Arial"/>
          <w:lang w:val="en-GB"/>
        </w:rPr>
      </w:pPr>
    </w:p>
    <w:p w:rsidR="00BA39F3" w:rsidRPr="0055571D" w:rsidRDefault="00C04D6C" w:rsidP="00BA39F3">
      <w:pPr>
        <w:rPr>
          <w:rFonts w:ascii="Arial" w:hAnsi="Arial" w:cs="Arial"/>
          <w:lang w:val="en-GB"/>
        </w:rPr>
      </w:pPr>
      <w:r>
        <w:rPr>
          <w:rFonts w:ascii="Arial" w:hAnsi="Arial" w:cs="Arial"/>
          <w:lang w:val="en-GB"/>
        </w:rPr>
        <w:t>The authors would like to thank</w:t>
      </w:r>
      <w:r w:rsidR="00BA39F3" w:rsidRPr="0055571D">
        <w:rPr>
          <w:rFonts w:ascii="Arial" w:hAnsi="Arial" w:cs="Arial"/>
          <w:lang w:val="en-GB"/>
        </w:rPr>
        <w:t xml:space="preserve"> the reviewers </w:t>
      </w:r>
      <w:r>
        <w:rPr>
          <w:rFonts w:ascii="Arial" w:hAnsi="Arial" w:cs="Arial"/>
          <w:lang w:val="en-GB"/>
        </w:rPr>
        <w:t>again for their comments</w:t>
      </w:r>
      <w:r w:rsidR="008C2634" w:rsidRPr="0055571D">
        <w:rPr>
          <w:rFonts w:ascii="Arial" w:hAnsi="Arial" w:cs="Arial"/>
          <w:lang w:val="en-GB"/>
        </w:rPr>
        <w:t xml:space="preserve">.  We have </w:t>
      </w:r>
      <w:r w:rsidR="00BA39F3" w:rsidRPr="0055571D">
        <w:rPr>
          <w:rFonts w:ascii="Arial" w:hAnsi="Arial" w:cs="Arial"/>
          <w:lang w:val="en-GB"/>
        </w:rPr>
        <w:t>address</w:t>
      </w:r>
      <w:r w:rsidR="008C2634" w:rsidRPr="0055571D">
        <w:rPr>
          <w:rFonts w:ascii="Arial" w:hAnsi="Arial" w:cs="Arial"/>
          <w:lang w:val="en-GB"/>
        </w:rPr>
        <w:t>ed</w:t>
      </w:r>
      <w:r>
        <w:rPr>
          <w:rFonts w:ascii="Arial" w:hAnsi="Arial" w:cs="Arial"/>
          <w:lang w:val="en-GB"/>
        </w:rPr>
        <w:t xml:space="preserve"> your suggestion regarding odds ratio definition</w:t>
      </w:r>
      <w:r w:rsidR="00BA39F3" w:rsidRPr="0055571D">
        <w:rPr>
          <w:rFonts w:ascii="Arial" w:hAnsi="Arial" w:cs="Arial"/>
          <w:lang w:val="en-GB"/>
        </w:rPr>
        <w:t>.</w:t>
      </w:r>
      <w:bookmarkStart w:id="0" w:name="_GoBack"/>
      <w:bookmarkEnd w:id="0"/>
    </w:p>
    <w:p w:rsidR="00BA39F3" w:rsidRPr="0055571D" w:rsidRDefault="00BA39F3" w:rsidP="00BA39F3">
      <w:pPr>
        <w:rPr>
          <w:rFonts w:ascii="Arial" w:hAnsi="Arial" w:cs="Arial"/>
          <w:lang w:val="en-GB"/>
        </w:rPr>
      </w:pPr>
    </w:p>
    <w:p w:rsidR="00BA39F3" w:rsidRPr="0055571D" w:rsidRDefault="00BA39F3" w:rsidP="00BA39F3">
      <w:pPr>
        <w:rPr>
          <w:rFonts w:ascii="Arial" w:hAnsi="Arial" w:cs="Arial"/>
          <w:lang w:val="en-GB"/>
        </w:rPr>
      </w:pPr>
      <w:r w:rsidRPr="0055571D">
        <w:rPr>
          <w:rFonts w:ascii="Arial" w:hAnsi="Arial" w:cs="Arial"/>
          <w:lang w:val="en-GB"/>
        </w:rPr>
        <w:t>Yours faithfully,</w:t>
      </w:r>
    </w:p>
    <w:p w:rsidR="00BA39F3" w:rsidRDefault="00BA39F3" w:rsidP="00BA39F3">
      <w:pPr>
        <w:rPr>
          <w:rFonts w:ascii="Arial" w:hAnsi="Arial" w:cs="Arial"/>
          <w:lang w:val="en-GB"/>
        </w:rPr>
      </w:pPr>
      <w:r w:rsidRPr="0055571D">
        <w:rPr>
          <w:rFonts w:ascii="Arial" w:hAnsi="Arial" w:cs="Arial"/>
          <w:lang w:val="en-GB"/>
        </w:rPr>
        <w:t>Catrin Rutland</w:t>
      </w:r>
    </w:p>
    <w:p w:rsidR="0055571D" w:rsidRDefault="0055571D" w:rsidP="00BA39F3">
      <w:pPr>
        <w:rPr>
          <w:rFonts w:ascii="Arial" w:hAnsi="Arial" w:cs="Arial"/>
          <w:lang w:val="en-GB"/>
        </w:rPr>
      </w:pPr>
    </w:p>
    <w:p w:rsidR="0055571D" w:rsidRPr="0055571D" w:rsidRDefault="0055571D" w:rsidP="00BA39F3">
      <w:pPr>
        <w:rPr>
          <w:rFonts w:ascii="Arial" w:hAnsi="Arial" w:cs="Arial"/>
          <w:lang w:val="en-GB"/>
        </w:rPr>
      </w:pPr>
    </w:p>
    <w:p w:rsidR="00BF128C" w:rsidRPr="0055571D" w:rsidRDefault="00BF128C" w:rsidP="00BF128C">
      <w:pPr>
        <w:rPr>
          <w:rFonts w:ascii="Arial" w:hAnsi="Arial" w:cs="Arial"/>
        </w:rPr>
      </w:pPr>
      <w:r w:rsidRPr="0055571D">
        <w:rPr>
          <w:rFonts w:ascii="Arial" w:hAnsi="Arial" w:cs="Arial"/>
        </w:rPr>
        <w:t>‘Thank you for making meaningful changes in response to my earlier comments. One final point: I recommend that you define an odds ratio as something other than relative likelihood; the latter is more strongly recognized as probability, so it would be more correct to define an odds ratio as the ratio of odds, with the latter defined as the ratio of likelihoods (or probabilities) under different conditions.’</w:t>
      </w:r>
    </w:p>
    <w:p w:rsidR="00A60F04" w:rsidRPr="0055571D" w:rsidRDefault="00A60F04" w:rsidP="00CB26F5">
      <w:pPr>
        <w:spacing w:line="216" w:lineRule="auto"/>
        <w:rPr>
          <w:rFonts w:ascii="Arial" w:hAnsi="Arial" w:cs="Arial"/>
          <w:b/>
        </w:rPr>
      </w:pPr>
    </w:p>
    <w:p w:rsidR="00BF128C" w:rsidRPr="0055571D" w:rsidRDefault="00BF128C" w:rsidP="00CB26F5">
      <w:pPr>
        <w:spacing w:line="216" w:lineRule="auto"/>
        <w:rPr>
          <w:rFonts w:ascii="Arial" w:hAnsi="Arial" w:cs="Arial"/>
          <w:color w:val="FF0000"/>
        </w:rPr>
      </w:pPr>
      <w:r w:rsidRPr="0055571D">
        <w:rPr>
          <w:rFonts w:ascii="Arial" w:hAnsi="Arial" w:cs="Arial"/>
          <w:color w:val="FF0000"/>
        </w:rPr>
        <w:t xml:space="preserve">Thank you for this suggestion. We have now added some more words of explanation and added a reference regarding odds ratio on page 6.  We know that ‘odds ratio’ is a fairly standard term in genetics to describe the work that we have carried out, but we have removed the word likelihood as suggested and the word probability is now in place and the term ‘odds ratio’ is referenced in case the reader would like to see the full explanation.  </w:t>
      </w:r>
    </w:p>
    <w:sectPr w:rsidR="00BF128C" w:rsidRPr="0055571D" w:rsidSect="00CB26F5">
      <w:pgSz w:w="11909" w:h="16834" w:code="9"/>
      <w:pgMar w:top="873" w:right="1009" w:bottom="1440" w:left="10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508"/>
    <w:multiLevelType w:val="hybridMultilevel"/>
    <w:tmpl w:val="6FB0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52C66"/>
    <w:multiLevelType w:val="hybridMultilevel"/>
    <w:tmpl w:val="1848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B2540"/>
    <w:multiLevelType w:val="hybridMultilevel"/>
    <w:tmpl w:val="63C2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93517B"/>
    <w:multiLevelType w:val="hybridMultilevel"/>
    <w:tmpl w:val="CBECA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583BD1"/>
    <w:multiLevelType w:val="hybridMultilevel"/>
    <w:tmpl w:val="826A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6D08BE"/>
    <w:multiLevelType w:val="hybridMultilevel"/>
    <w:tmpl w:val="7D82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482358"/>
    <w:multiLevelType w:val="hybridMultilevel"/>
    <w:tmpl w:val="8AB0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560AE9"/>
    <w:multiLevelType w:val="hybridMultilevel"/>
    <w:tmpl w:val="616C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F3"/>
    <w:rsid w:val="00034A4F"/>
    <w:rsid w:val="0008083A"/>
    <w:rsid w:val="001D72D7"/>
    <w:rsid w:val="002D6872"/>
    <w:rsid w:val="002D7C2B"/>
    <w:rsid w:val="003009C2"/>
    <w:rsid w:val="0030468D"/>
    <w:rsid w:val="00350C2A"/>
    <w:rsid w:val="00460D36"/>
    <w:rsid w:val="004E5B67"/>
    <w:rsid w:val="00502C8A"/>
    <w:rsid w:val="0055571D"/>
    <w:rsid w:val="005C65A5"/>
    <w:rsid w:val="005D380E"/>
    <w:rsid w:val="005E352B"/>
    <w:rsid w:val="0062535C"/>
    <w:rsid w:val="00630E60"/>
    <w:rsid w:val="006448DB"/>
    <w:rsid w:val="006502F4"/>
    <w:rsid w:val="006C0D30"/>
    <w:rsid w:val="006D4876"/>
    <w:rsid w:val="00767E32"/>
    <w:rsid w:val="007A5DD9"/>
    <w:rsid w:val="007F6768"/>
    <w:rsid w:val="008C2634"/>
    <w:rsid w:val="009333E6"/>
    <w:rsid w:val="00984340"/>
    <w:rsid w:val="00A60F04"/>
    <w:rsid w:val="00A826C9"/>
    <w:rsid w:val="00A96E39"/>
    <w:rsid w:val="00AD685F"/>
    <w:rsid w:val="00AF01D7"/>
    <w:rsid w:val="00B15921"/>
    <w:rsid w:val="00BA39F3"/>
    <w:rsid w:val="00BF128C"/>
    <w:rsid w:val="00C01DC3"/>
    <w:rsid w:val="00C04D6C"/>
    <w:rsid w:val="00CB26F5"/>
    <w:rsid w:val="00CC77E1"/>
    <w:rsid w:val="00CD7DE4"/>
    <w:rsid w:val="00FB4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E39"/>
    <w:rPr>
      <w:sz w:val="24"/>
      <w:szCs w:val="24"/>
    </w:rPr>
  </w:style>
  <w:style w:type="paragraph" w:styleId="Heading2">
    <w:name w:val="heading 2"/>
    <w:basedOn w:val="Normal"/>
    <w:next w:val="Normal"/>
    <w:link w:val="Heading2Char"/>
    <w:uiPriority w:val="9"/>
    <w:semiHidden/>
    <w:unhideWhenUsed/>
    <w:qFormat/>
    <w:rsid w:val="00A826C9"/>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semiHidden/>
    <w:unhideWhenUsed/>
    <w:qFormat/>
    <w:rsid w:val="00A826C9"/>
    <w:pPr>
      <w:keepNext/>
      <w:keepLines/>
      <w:spacing w:before="200"/>
      <w:outlineLvl w:val="2"/>
    </w:pPr>
    <w:rPr>
      <w:rFonts w:asciiTheme="majorHAnsi" w:eastAsiaTheme="majorEastAsia" w:hAnsiTheme="majorHAnsi" w:cstheme="majorBidi"/>
      <w:b/>
      <w:bCs/>
      <w:color w:val="4F81BD" w:themeColor="accent1"/>
      <w:sz w:val="20"/>
      <w:szCs w:val="22"/>
      <w:lang w:val="en-GB"/>
    </w:rPr>
  </w:style>
  <w:style w:type="paragraph" w:styleId="Heading4">
    <w:name w:val="heading 4"/>
    <w:basedOn w:val="Normal"/>
    <w:link w:val="Heading4Char"/>
    <w:uiPriority w:val="9"/>
    <w:unhideWhenUsed/>
    <w:qFormat/>
    <w:rsid w:val="00A826C9"/>
    <w:pPr>
      <w:spacing w:before="100" w:beforeAutospacing="1" w:after="100" w:afterAutospacing="1"/>
      <w:outlineLvl w:val="3"/>
    </w:pPr>
    <w:rPr>
      <w:rFonts w:eastAsiaTheme="minorHAnsi"/>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0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50C2A"/>
    <w:rPr>
      <w:rFonts w:ascii="Tahoma" w:hAnsi="Tahoma" w:cs="Tahoma"/>
      <w:sz w:val="16"/>
      <w:szCs w:val="16"/>
    </w:rPr>
  </w:style>
  <w:style w:type="character" w:customStyle="1" w:styleId="BalloonTextChar">
    <w:name w:val="Balloon Text Char"/>
    <w:basedOn w:val="DefaultParagraphFont"/>
    <w:link w:val="BalloonText"/>
    <w:rsid w:val="00350C2A"/>
    <w:rPr>
      <w:rFonts w:ascii="Tahoma" w:hAnsi="Tahoma" w:cs="Tahoma"/>
      <w:sz w:val="16"/>
      <w:szCs w:val="16"/>
    </w:rPr>
  </w:style>
  <w:style w:type="paragraph" w:styleId="ListParagraph">
    <w:name w:val="List Paragraph"/>
    <w:basedOn w:val="Normal"/>
    <w:uiPriority w:val="34"/>
    <w:qFormat/>
    <w:rsid w:val="006D4876"/>
    <w:pPr>
      <w:ind w:left="720"/>
      <w:contextualSpacing/>
    </w:pPr>
    <w:rPr>
      <w:rFonts w:eastAsiaTheme="minorHAnsi"/>
      <w:lang w:val="en-GB" w:eastAsia="en-GB"/>
    </w:rPr>
  </w:style>
  <w:style w:type="character" w:customStyle="1" w:styleId="Heading2Char">
    <w:name w:val="Heading 2 Char"/>
    <w:basedOn w:val="DefaultParagraphFont"/>
    <w:link w:val="Heading2"/>
    <w:uiPriority w:val="9"/>
    <w:semiHidden/>
    <w:rsid w:val="00A826C9"/>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A826C9"/>
    <w:rPr>
      <w:rFonts w:asciiTheme="majorHAnsi" w:eastAsiaTheme="majorEastAsia" w:hAnsiTheme="majorHAnsi" w:cstheme="majorBidi"/>
      <w:b/>
      <w:bCs/>
      <w:color w:val="4F81BD" w:themeColor="accent1"/>
      <w:szCs w:val="22"/>
      <w:lang w:val="en-GB"/>
    </w:rPr>
  </w:style>
  <w:style w:type="character" w:customStyle="1" w:styleId="Heading4Char">
    <w:name w:val="Heading 4 Char"/>
    <w:basedOn w:val="DefaultParagraphFont"/>
    <w:link w:val="Heading4"/>
    <w:uiPriority w:val="9"/>
    <w:rsid w:val="00A826C9"/>
    <w:rPr>
      <w:rFonts w:eastAsiaTheme="minorHAnsi"/>
      <w:b/>
      <w:bCs/>
      <w:sz w:val="24"/>
      <w:szCs w:val="24"/>
      <w:lang w:val="en-GB" w:eastAsia="en-GB"/>
    </w:rPr>
  </w:style>
  <w:style w:type="paragraph" w:styleId="NormalWeb">
    <w:name w:val="Normal (Web)"/>
    <w:basedOn w:val="Normal"/>
    <w:uiPriority w:val="99"/>
    <w:unhideWhenUsed/>
    <w:rsid w:val="00A826C9"/>
    <w:pPr>
      <w:spacing w:before="100" w:beforeAutospacing="1" w:after="100" w:afterAutospacing="1"/>
    </w:pPr>
    <w:rPr>
      <w:rFonts w:eastAsiaTheme="minorHAnsi"/>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E39"/>
    <w:rPr>
      <w:sz w:val="24"/>
      <w:szCs w:val="24"/>
    </w:rPr>
  </w:style>
  <w:style w:type="paragraph" w:styleId="Heading2">
    <w:name w:val="heading 2"/>
    <w:basedOn w:val="Normal"/>
    <w:next w:val="Normal"/>
    <w:link w:val="Heading2Char"/>
    <w:uiPriority w:val="9"/>
    <w:semiHidden/>
    <w:unhideWhenUsed/>
    <w:qFormat/>
    <w:rsid w:val="00A826C9"/>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semiHidden/>
    <w:unhideWhenUsed/>
    <w:qFormat/>
    <w:rsid w:val="00A826C9"/>
    <w:pPr>
      <w:keepNext/>
      <w:keepLines/>
      <w:spacing w:before="200"/>
      <w:outlineLvl w:val="2"/>
    </w:pPr>
    <w:rPr>
      <w:rFonts w:asciiTheme="majorHAnsi" w:eastAsiaTheme="majorEastAsia" w:hAnsiTheme="majorHAnsi" w:cstheme="majorBidi"/>
      <w:b/>
      <w:bCs/>
      <w:color w:val="4F81BD" w:themeColor="accent1"/>
      <w:sz w:val="20"/>
      <w:szCs w:val="22"/>
      <w:lang w:val="en-GB"/>
    </w:rPr>
  </w:style>
  <w:style w:type="paragraph" w:styleId="Heading4">
    <w:name w:val="heading 4"/>
    <w:basedOn w:val="Normal"/>
    <w:link w:val="Heading4Char"/>
    <w:uiPriority w:val="9"/>
    <w:unhideWhenUsed/>
    <w:qFormat/>
    <w:rsid w:val="00A826C9"/>
    <w:pPr>
      <w:spacing w:before="100" w:beforeAutospacing="1" w:after="100" w:afterAutospacing="1"/>
      <w:outlineLvl w:val="3"/>
    </w:pPr>
    <w:rPr>
      <w:rFonts w:eastAsiaTheme="minorHAnsi"/>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0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50C2A"/>
    <w:rPr>
      <w:rFonts w:ascii="Tahoma" w:hAnsi="Tahoma" w:cs="Tahoma"/>
      <w:sz w:val="16"/>
      <w:szCs w:val="16"/>
    </w:rPr>
  </w:style>
  <w:style w:type="character" w:customStyle="1" w:styleId="BalloonTextChar">
    <w:name w:val="Balloon Text Char"/>
    <w:basedOn w:val="DefaultParagraphFont"/>
    <w:link w:val="BalloonText"/>
    <w:rsid w:val="00350C2A"/>
    <w:rPr>
      <w:rFonts w:ascii="Tahoma" w:hAnsi="Tahoma" w:cs="Tahoma"/>
      <w:sz w:val="16"/>
      <w:szCs w:val="16"/>
    </w:rPr>
  </w:style>
  <w:style w:type="paragraph" w:styleId="ListParagraph">
    <w:name w:val="List Paragraph"/>
    <w:basedOn w:val="Normal"/>
    <w:uiPriority w:val="34"/>
    <w:qFormat/>
    <w:rsid w:val="006D4876"/>
    <w:pPr>
      <w:ind w:left="720"/>
      <w:contextualSpacing/>
    </w:pPr>
    <w:rPr>
      <w:rFonts w:eastAsiaTheme="minorHAnsi"/>
      <w:lang w:val="en-GB" w:eastAsia="en-GB"/>
    </w:rPr>
  </w:style>
  <w:style w:type="character" w:customStyle="1" w:styleId="Heading2Char">
    <w:name w:val="Heading 2 Char"/>
    <w:basedOn w:val="DefaultParagraphFont"/>
    <w:link w:val="Heading2"/>
    <w:uiPriority w:val="9"/>
    <w:semiHidden/>
    <w:rsid w:val="00A826C9"/>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A826C9"/>
    <w:rPr>
      <w:rFonts w:asciiTheme="majorHAnsi" w:eastAsiaTheme="majorEastAsia" w:hAnsiTheme="majorHAnsi" w:cstheme="majorBidi"/>
      <w:b/>
      <w:bCs/>
      <w:color w:val="4F81BD" w:themeColor="accent1"/>
      <w:szCs w:val="22"/>
      <w:lang w:val="en-GB"/>
    </w:rPr>
  </w:style>
  <w:style w:type="character" w:customStyle="1" w:styleId="Heading4Char">
    <w:name w:val="Heading 4 Char"/>
    <w:basedOn w:val="DefaultParagraphFont"/>
    <w:link w:val="Heading4"/>
    <w:uiPriority w:val="9"/>
    <w:rsid w:val="00A826C9"/>
    <w:rPr>
      <w:rFonts w:eastAsiaTheme="minorHAnsi"/>
      <w:b/>
      <w:bCs/>
      <w:sz w:val="24"/>
      <w:szCs w:val="24"/>
      <w:lang w:val="en-GB" w:eastAsia="en-GB"/>
    </w:rPr>
  </w:style>
  <w:style w:type="paragraph" w:styleId="NormalWeb">
    <w:name w:val="Normal (Web)"/>
    <w:basedOn w:val="Normal"/>
    <w:uiPriority w:val="99"/>
    <w:unhideWhenUsed/>
    <w:rsid w:val="00A826C9"/>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8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zcsr\Desktop\FINAL%20DCM%20PAPERS%20Siobhan\dcm%20dobermans%20predictive%20model\peerJ%20submission\peerj%20resubmission\final%20resubmission\rebuttal_Rutland%20Peer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rebuttal_Rutland PeerJ.dotx</Template>
  <TotalTime>2</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WCMC</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Rutland Catrin</dc:creator>
  <cp:lastModifiedBy>Rutland Catrin</cp:lastModifiedBy>
  <cp:revision>4</cp:revision>
  <cp:lastPrinted>2015-01-12T12:06:00Z</cp:lastPrinted>
  <dcterms:created xsi:type="dcterms:W3CDTF">2015-02-26T18:39:00Z</dcterms:created>
  <dcterms:modified xsi:type="dcterms:W3CDTF">2015-02-26T18:41:00Z</dcterms:modified>
</cp:coreProperties>
</file>