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DB" w:rsidRDefault="008B56C3" w:rsidP="008B56C3">
      <w:pPr>
        <w:widowControl/>
        <w:tabs>
          <w:tab w:val="left" w:pos="540"/>
          <w:tab w:val="left" w:pos="5646"/>
          <w:tab w:val="left" w:pos="6492"/>
        </w:tabs>
        <w:wordWrap/>
        <w:overflowPunct w:val="0"/>
        <w:adjustRightInd w:val="0"/>
        <w:snapToGrid w:val="0"/>
        <w:spacing w:after="0" w:line="240" w:lineRule="auto"/>
        <w:textAlignment w:val="baseline"/>
        <w:rPr>
          <w:rFonts w:ascii="Times New Roman" w:eastAsia="바탕" w:hAnsi="Times New Roman" w:cs="Times New Roman"/>
          <w:kern w:val="0"/>
          <w:sz w:val="24"/>
          <w:szCs w:val="20"/>
        </w:rPr>
      </w:pPr>
      <w:r>
        <w:rPr>
          <w:rFonts w:ascii="Times New Roman" w:eastAsia="바탕" w:hAnsi="Times New Roman" w:cs="Times New Roman" w:hint="eastAsia"/>
          <w:kern w:val="0"/>
          <w:sz w:val="24"/>
          <w:szCs w:val="20"/>
        </w:rPr>
        <w:t>D</w:t>
      </w:r>
      <w:r w:rsidR="0026599D">
        <w:rPr>
          <w:rFonts w:ascii="Times New Roman" w:eastAsia="바탕" w:hAnsi="Times New Roman" w:cs="Times New Roman"/>
          <w:kern w:val="0"/>
          <w:sz w:val="24"/>
          <w:szCs w:val="20"/>
        </w:rPr>
        <w:t>r</w:t>
      </w:r>
      <w:r>
        <w:rPr>
          <w:rFonts w:ascii="Times New Roman" w:eastAsia="바탕" w:hAnsi="Times New Roman" w:cs="Times New Roman" w:hint="eastAsia"/>
          <w:kern w:val="0"/>
          <w:sz w:val="24"/>
          <w:szCs w:val="20"/>
        </w:rPr>
        <w:t xml:space="preserve">. </w:t>
      </w:r>
      <w:r w:rsidR="00083E4F">
        <w:rPr>
          <w:rFonts w:ascii="Times New Roman" w:eastAsia="바탕" w:hAnsi="Times New Roman" w:cs="Times New Roman" w:hint="eastAsia"/>
          <w:kern w:val="0"/>
          <w:sz w:val="24"/>
          <w:szCs w:val="20"/>
        </w:rPr>
        <w:t>Daniela Foti</w:t>
      </w:r>
    </w:p>
    <w:p w:rsidR="008B56C3" w:rsidRDefault="008A2F3C" w:rsidP="008B56C3">
      <w:pPr>
        <w:widowControl/>
        <w:tabs>
          <w:tab w:val="left" w:pos="540"/>
          <w:tab w:val="left" w:pos="5646"/>
          <w:tab w:val="left" w:pos="6492"/>
        </w:tabs>
        <w:wordWrap/>
        <w:overflowPunct w:val="0"/>
        <w:adjustRightInd w:val="0"/>
        <w:snapToGrid w:val="0"/>
        <w:spacing w:after="0" w:line="240" w:lineRule="auto"/>
        <w:textAlignment w:val="baseline"/>
        <w:rPr>
          <w:rFonts w:ascii="Times New Roman" w:eastAsia="바탕" w:hAnsi="Times New Roman" w:cs="Times New Roman"/>
          <w:kern w:val="0"/>
          <w:sz w:val="24"/>
          <w:szCs w:val="20"/>
        </w:rPr>
      </w:pPr>
      <w:r>
        <w:rPr>
          <w:rFonts w:ascii="Times New Roman" w:eastAsia="바탕" w:hAnsi="Times New Roman" w:cs="Times New Roman"/>
          <w:kern w:val="0"/>
          <w:sz w:val="24"/>
          <w:szCs w:val="20"/>
        </w:rPr>
        <w:t xml:space="preserve">Academic </w:t>
      </w:r>
      <w:r w:rsidR="00A81110" w:rsidRPr="00A81110">
        <w:rPr>
          <w:rFonts w:ascii="Times New Roman" w:eastAsia="바탕" w:hAnsi="Times New Roman" w:cs="Times New Roman"/>
          <w:kern w:val="0"/>
          <w:sz w:val="24"/>
          <w:szCs w:val="20"/>
        </w:rPr>
        <w:t>Editor</w:t>
      </w:r>
    </w:p>
    <w:p w:rsidR="008B56C3" w:rsidRPr="008B56C3" w:rsidRDefault="00A81110" w:rsidP="008B56C3">
      <w:pPr>
        <w:widowControl/>
        <w:tabs>
          <w:tab w:val="left" w:pos="540"/>
          <w:tab w:val="left" w:pos="5646"/>
          <w:tab w:val="left" w:pos="6492"/>
        </w:tabs>
        <w:wordWrap/>
        <w:overflowPunct w:val="0"/>
        <w:adjustRightInd w:val="0"/>
        <w:snapToGrid w:val="0"/>
        <w:spacing w:after="0" w:line="240" w:lineRule="auto"/>
        <w:textAlignment w:val="baseline"/>
        <w:rPr>
          <w:rFonts w:ascii="Times New Roman" w:eastAsia="바탕" w:hAnsi="Times New Roman" w:cs="Times New Roman"/>
          <w:i/>
          <w:kern w:val="0"/>
          <w:sz w:val="24"/>
          <w:szCs w:val="20"/>
        </w:rPr>
      </w:pPr>
      <w:r>
        <w:rPr>
          <w:rFonts w:ascii="Times New Roman" w:eastAsia="바탕" w:hAnsi="Times New Roman" w:cs="Times New Roman"/>
          <w:i/>
          <w:kern w:val="0"/>
          <w:sz w:val="24"/>
          <w:szCs w:val="20"/>
        </w:rPr>
        <w:t>P</w:t>
      </w:r>
      <w:r w:rsidR="008A2F3C">
        <w:rPr>
          <w:rFonts w:ascii="Times New Roman" w:eastAsia="바탕" w:hAnsi="Times New Roman" w:cs="Times New Roman"/>
          <w:i/>
          <w:kern w:val="0"/>
          <w:sz w:val="24"/>
          <w:szCs w:val="20"/>
        </w:rPr>
        <w:t>eerJ</w:t>
      </w:r>
    </w:p>
    <w:p w:rsidR="00A34DDB" w:rsidRPr="00A34DDB" w:rsidRDefault="0015186F" w:rsidP="00871EBF">
      <w:pPr>
        <w:widowControl/>
        <w:tabs>
          <w:tab w:val="left" w:pos="540"/>
          <w:tab w:val="left" w:pos="5646"/>
          <w:tab w:val="left" w:pos="6492"/>
        </w:tabs>
        <w:wordWrap/>
        <w:overflowPunct w:val="0"/>
        <w:adjustRightInd w:val="0"/>
        <w:snapToGrid w:val="0"/>
        <w:spacing w:after="0" w:line="240" w:lineRule="auto"/>
        <w:jc w:val="right"/>
        <w:textAlignment w:val="baseline"/>
        <w:rPr>
          <w:rFonts w:ascii="Times New Roman" w:eastAsia="바탕" w:hAnsi="Times New Roman" w:cs="Times New Roman"/>
          <w:kern w:val="0"/>
          <w:sz w:val="24"/>
          <w:szCs w:val="20"/>
        </w:rPr>
      </w:pPr>
      <w:r>
        <w:rPr>
          <w:rFonts w:ascii="Times New Roman" w:eastAsia="바탕" w:hAnsi="Times New Roman" w:cs="Times New Roman"/>
          <w:kern w:val="0"/>
          <w:sz w:val="24"/>
          <w:szCs w:val="20"/>
        </w:rPr>
        <w:tab/>
      </w:r>
      <w:r>
        <w:rPr>
          <w:rFonts w:ascii="Times New Roman" w:eastAsia="바탕" w:hAnsi="Times New Roman" w:cs="Times New Roman"/>
          <w:kern w:val="0"/>
          <w:sz w:val="24"/>
          <w:szCs w:val="20"/>
        </w:rPr>
        <w:tab/>
      </w:r>
      <w:r>
        <w:rPr>
          <w:rFonts w:ascii="Times New Roman" w:eastAsia="바탕" w:hAnsi="Times New Roman" w:cs="Times New Roman"/>
          <w:kern w:val="0"/>
          <w:sz w:val="24"/>
          <w:szCs w:val="20"/>
        </w:rPr>
        <w:tab/>
      </w:r>
      <w:r w:rsidR="00083E4F">
        <w:rPr>
          <w:rFonts w:ascii="Times New Roman" w:eastAsia="바탕" w:hAnsi="Times New Roman" w:cs="Times New Roman"/>
          <w:kern w:val="0"/>
          <w:sz w:val="24"/>
          <w:szCs w:val="20"/>
        </w:rPr>
        <w:t xml:space="preserve">November </w:t>
      </w:r>
      <w:r>
        <w:rPr>
          <w:rFonts w:ascii="Times New Roman" w:eastAsia="바탕" w:hAnsi="Times New Roman" w:cs="Times New Roman"/>
          <w:kern w:val="0"/>
          <w:sz w:val="24"/>
          <w:szCs w:val="20"/>
        </w:rPr>
        <w:t>15</w:t>
      </w:r>
      <w:r w:rsidR="00083E4F">
        <w:rPr>
          <w:rFonts w:ascii="Times New Roman" w:eastAsia="바탕" w:hAnsi="Times New Roman" w:cs="Times New Roman"/>
          <w:kern w:val="0"/>
          <w:sz w:val="24"/>
          <w:szCs w:val="20"/>
        </w:rPr>
        <w:t>, 2017</w:t>
      </w: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 xml:space="preserve">Dear Dr. </w:t>
      </w:r>
      <w:r w:rsidR="00083E4F">
        <w:rPr>
          <w:rFonts w:ascii="Times New Roman" w:eastAsia="바탕" w:hAnsi="Times New Roman" w:cs="Times New Roman"/>
          <w:kern w:val="0"/>
          <w:sz w:val="24"/>
          <w:szCs w:val="20"/>
        </w:rPr>
        <w:t>Daniela Foti</w:t>
      </w:r>
      <w:r w:rsidRPr="00A34DDB">
        <w:rPr>
          <w:rFonts w:ascii="Times New Roman" w:eastAsia="바탕" w:hAnsi="Times New Roman" w:cs="Times New Roman"/>
          <w:kern w:val="0"/>
          <w:sz w:val="24"/>
          <w:szCs w:val="20"/>
        </w:rPr>
        <w:t>:</w:t>
      </w: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32026F" w:rsidRDefault="00A34DDB" w:rsidP="00A81110">
      <w:pPr>
        <w:widowControl/>
        <w:tabs>
          <w:tab w:val="left" w:pos="540"/>
          <w:tab w:val="left" w:pos="5646"/>
          <w:tab w:val="left" w:pos="6492"/>
        </w:tabs>
        <w:wordWrap/>
        <w:overflowPunct w:val="0"/>
        <w:adjustRightInd w:val="0"/>
        <w:snapToGrid w:val="0"/>
        <w:spacing w:after="0" w:line="240" w:lineRule="auto"/>
        <w:textAlignment w:val="baseline"/>
        <w:rPr>
          <w:rFonts w:ascii="Times New Roman" w:eastAsia="바탕" w:hAnsi="Times New Roman" w:cs="Times New Roman"/>
          <w:kern w:val="0"/>
          <w:sz w:val="24"/>
          <w:szCs w:val="24"/>
        </w:rPr>
      </w:pPr>
      <w:r w:rsidRPr="00083E4F">
        <w:rPr>
          <w:rFonts w:ascii="Times New Roman" w:eastAsia="바탕" w:hAnsi="Times New Roman" w:cs="Times New Roman"/>
          <w:kern w:val="0"/>
          <w:sz w:val="24"/>
          <w:szCs w:val="24"/>
        </w:rPr>
        <w:t>Enclosed is our revised manuscript (</w:t>
      </w:r>
      <w:r w:rsidR="0032026F" w:rsidRPr="00083E4F">
        <w:rPr>
          <w:rFonts w:ascii="Times New Roman" w:eastAsia="바탕" w:hAnsi="Times New Roman" w:cs="Times New Roman"/>
          <w:kern w:val="0"/>
          <w:sz w:val="24"/>
          <w:szCs w:val="24"/>
        </w:rPr>
        <w:t xml:space="preserve">Article ID: </w:t>
      </w:r>
      <w:r w:rsidR="00083E4F">
        <w:rPr>
          <w:rFonts w:ascii="Times New Roman" w:eastAsia="바탕" w:hAnsi="Times New Roman" w:cs="Times New Roman"/>
          <w:kern w:val="0"/>
          <w:sz w:val="24"/>
          <w:szCs w:val="24"/>
        </w:rPr>
        <w:t>19899</w:t>
      </w:r>
      <w:r w:rsidRPr="00083E4F">
        <w:rPr>
          <w:rFonts w:ascii="Times New Roman" w:eastAsia="바탕" w:hAnsi="Times New Roman" w:cs="Times New Roman"/>
          <w:kern w:val="0"/>
          <w:sz w:val="24"/>
          <w:szCs w:val="24"/>
        </w:rPr>
        <w:t>) entitled "</w:t>
      </w:r>
      <w:r w:rsidR="00083E4F" w:rsidRPr="00083E4F">
        <w:rPr>
          <w:rFonts w:ascii="Times New Roman" w:eastAsia="가는안상수체" w:hAnsi="Times New Roman" w:cs="Times New Roman"/>
          <w:b/>
          <w:bCs/>
          <w:iCs/>
          <w:color w:val="000000"/>
          <w:kern w:val="0"/>
          <w:sz w:val="24"/>
          <w:szCs w:val="24"/>
        </w:rPr>
        <w:t>Formononetin inhibits lipopolysaccharide-induced release of high mobility group box 1 by upregulating SIRT1 in a PPARδ-dependent manner</w:t>
      </w:r>
      <w:r w:rsidRPr="00083E4F">
        <w:rPr>
          <w:rFonts w:ascii="Times New Roman" w:eastAsia="바탕" w:hAnsi="Times New Roman" w:cs="Times New Roman"/>
          <w:kern w:val="0"/>
          <w:sz w:val="24"/>
          <w:szCs w:val="24"/>
        </w:rPr>
        <w:t>". I</w:t>
      </w:r>
      <w:r w:rsidRPr="0032026F">
        <w:rPr>
          <w:rFonts w:ascii="Times New Roman" w:eastAsia="바탕" w:hAnsi="Times New Roman" w:cs="Times New Roman"/>
          <w:kern w:val="0"/>
          <w:sz w:val="24"/>
          <w:szCs w:val="24"/>
        </w:rPr>
        <w:t xml:space="preserve"> would appreciate it very much if you would kindly re-examine the manuscript for publication in </w:t>
      </w:r>
      <w:r w:rsidR="00A81110" w:rsidRPr="0032026F">
        <w:rPr>
          <w:rFonts w:ascii="Times New Roman" w:eastAsia="바탕" w:hAnsi="Times New Roman" w:cs="Times New Roman"/>
          <w:i/>
          <w:kern w:val="0"/>
          <w:sz w:val="24"/>
          <w:szCs w:val="24"/>
        </w:rPr>
        <w:t>P</w:t>
      </w:r>
      <w:r w:rsidR="0032026F">
        <w:rPr>
          <w:rFonts w:ascii="Times New Roman" w:eastAsia="바탕" w:hAnsi="Times New Roman" w:cs="Times New Roman"/>
          <w:i/>
          <w:kern w:val="0"/>
          <w:sz w:val="24"/>
          <w:szCs w:val="24"/>
        </w:rPr>
        <w:t>eerJ</w:t>
      </w:r>
      <w:r w:rsidR="00A81110" w:rsidRPr="0032026F">
        <w:rPr>
          <w:rFonts w:ascii="Times New Roman" w:eastAsia="바탕" w:hAnsi="Times New Roman" w:cs="Times New Roman"/>
          <w:i/>
          <w:kern w:val="0"/>
          <w:sz w:val="24"/>
          <w:szCs w:val="24"/>
        </w:rPr>
        <w:t>.</w:t>
      </w:r>
    </w:p>
    <w:p w:rsidR="00A34DDB" w:rsidRPr="00A81110"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Following the reviewers’ suggestions, we carried out additional experiments and included the data in the manuscript, or in the figures attached to this letter.</w:t>
      </w: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We have made other corrections and changes in the text as indicated by the reviewers.</w:t>
      </w: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The authors hope this manuscript is now acceptable to your journal. I truly thank you and the reviewers for the time and effort.</w:t>
      </w:r>
    </w:p>
    <w:p w:rsidR="00A34DDB" w:rsidRPr="00A34DDB" w:rsidRDefault="00A34DDB" w:rsidP="00A34DDB">
      <w:pPr>
        <w:widowControl/>
        <w:tabs>
          <w:tab w:val="left" w:pos="540"/>
          <w:tab w:val="left" w:pos="5646"/>
          <w:tab w:val="left" w:pos="6492"/>
        </w:tabs>
        <w:wordWrap/>
        <w:overflowPunct w:val="0"/>
        <w:adjustRightInd w:val="0"/>
        <w:spacing w:after="0" w:line="240" w:lineRule="auto"/>
        <w:textAlignment w:val="baseline"/>
        <w:rPr>
          <w:rFonts w:ascii="Times New Roman" w:eastAsia="바탕" w:hAnsi="Times New Roman" w:cs="Times New Roman"/>
          <w:kern w:val="0"/>
          <w:sz w:val="24"/>
          <w:szCs w:val="20"/>
        </w:rPr>
      </w:pPr>
    </w:p>
    <w:p w:rsidR="00A34DDB" w:rsidRPr="00A34DDB" w:rsidRDefault="00A34DDB" w:rsidP="00A34DDB">
      <w:pPr>
        <w:autoSpaceDE/>
        <w:autoSpaceDN/>
        <w:spacing w:after="0" w:line="240" w:lineRule="auto"/>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I would greatly appreciate it if you could let me know your decision at your earliest convenience by e-mail (</w:t>
      </w:r>
      <w:hyperlink r:id="rId8" w:history="1">
        <w:r w:rsidRPr="00A34DDB">
          <w:rPr>
            <w:rFonts w:ascii="Times New Roman" w:eastAsia="바탕" w:hAnsi="Times New Roman" w:cs="Times New Roman"/>
            <w:color w:val="0000FF"/>
            <w:kern w:val="0"/>
            <w:sz w:val="24"/>
            <w:szCs w:val="20"/>
            <w:u w:val="single"/>
          </w:rPr>
          <w:t>hgseo@konkuk.ac.kr</w:t>
        </w:r>
      </w:hyperlink>
      <w:r w:rsidRPr="00A34DDB">
        <w:rPr>
          <w:rFonts w:ascii="Times New Roman" w:eastAsia="바탕" w:hAnsi="Times New Roman" w:cs="Times New Roman"/>
          <w:kern w:val="0"/>
          <w:sz w:val="24"/>
          <w:szCs w:val="20"/>
        </w:rPr>
        <w:t>).</w:t>
      </w:r>
    </w:p>
    <w:p w:rsidR="00A34DDB" w:rsidRPr="00A34DDB" w:rsidRDefault="00A34DDB" w:rsidP="00A34DDB">
      <w:pPr>
        <w:autoSpaceDE/>
        <w:autoSpaceDN/>
        <w:spacing w:after="0" w:line="240" w:lineRule="auto"/>
        <w:rPr>
          <w:rFonts w:ascii="Times New Roman" w:eastAsia="바탕체" w:hAnsi="Times New Roman" w:cs="Times New Roman"/>
          <w:sz w:val="24"/>
          <w:szCs w:val="20"/>
        </w:rPr>
      </w:pPr>
    </w:p>
    <w:p w:rsidR="00A34DDB" w:rsidRPr="00A34DDB" w:rsidRDefault="00A34DDB" w:rsidP="00A34DDB">
      <w:pPr>
        <w:overflowPunct w:val="0"/>
        <w:adjustRightInd w:val="0"/>
        <w:spacing w:after="0" w:line="240" w:lineRule="auto"/>
        <w:textAlignment w:val="baseline"/>
        <w:rPr>
          <w:rFonts w:ascii="Times New Roman" w:eastAsia="바탕체" w:hAnsi="Times New Roman" w:cs="Times New Roman"/>
          <w:sz w:val="24"/>
          <w:szCs w:val="20"/>
        </w:rPr>
      </w:pPr>
    </w:p>
    <w:p w:rsidR="00A34DDB" w:rsidRPr="00A34DDB" w:rsidRDefault="00A34DDB" w:rsidP="00A34DDB">
      <w:pPr>
        <w:overflowPunct w:val="0"/>
        <w:adjustRightInd w:val="0"/>
        <w:spacing w:after="0" w:line="240" w:lineRule="auto"/>
        <w:textAlignment w:val="baseline"/>
        <w:rPr>
          <w:rFonts w:ascii="Times New Roman" w:eastAsia="바탕체" w:hAnsi="Times New Roman" w:cs="Times New Roman"/>
          <w:sz w:val="24"/>
          <w:szCs w:val="20"/>
        </w:rPr>
      </w:pPr>
      <w:r w:rsidRPr="00A34DDB">
        <w:rPr>
          <w:rFonts w:ascii="Times New Roman" w:eastAsia="바탕" w:hAnsi="Times New Roman" w:cs="Times New Roman"/>
          <w:kern w:val="0"/>
          <w:sz w:val="24"/>
          <w:szCs w:val="20"/>
        </w:rPr>
        <w:tab/>
      </w:r>
      <w:r w:rsidRPr="00A34DDB">
        <w:rPr>
          <w:rFonts w:ascii="Times New Roman" w:eastAsia="바탕" w:hAnsi="Times New Roman" w:cs="Times New Roman"/>
          <w:kern w:val="0"/>
          <w:sz w:val="24"/>
          <w:szCs w:val="20"/>
        </w:rPr>
        <w:tab/>
      </w:r>
      <w:r w:rsidRPr="00A34DDB">
        <w:rPr>
          <w:rFonts w:ascii="Times New Roman" w:eastAsia="바탕" w:hAnsi="Times New Roman" w:cs="Times New Roman"/>
          <w:kern w:val="0"/>
          <w:sz w:val="24"/>
          <w:szCs w:val="20"/>
        </w:rPr>
        <w:tab/>
      </w:r>
      <w:r w:rsidRPr="00A34DDB">
        <w:rPr>
          <w:rFonts w:ascii="Times New Roman" w:eastAsia="바탕" w:hAnsi="Times New Roman" w:cs="Times New Roman"/>
          <w:kern w:val="0"/>
          <w:sz w:val="24"/>
          <w:szCs w:val="20"/>
        </w:rPr>
        <w:tab/>
      </w:r>
      <w:r w:rsidRPr="00A34DDB">
        <w:rPr>
          <w:rFonts w:ascii="Times New Roman" w:eastAsia="바탕" w:hAnsi="Times New Roman" w:cs="Times New Roman"/>
          <w:kern w:val="0"/>
          <w:sz w:val="24"/>
          <w:szCs w:val="20"/>
        </w:rPr>
        <w:tab/>
      </w:r>
      <w:r w:rsidRPr="00A34DDB">
        <w:rPr>
          <w:rFonts w:ascii="Times New Roman" w:eastAsia="바탕" w:hAnsi="Times New Roman" w:cs="Times New Roman" w:hint="eastAsia"/>
          <w:kern w:val="0"/>
          <w:sz w:val="24"/>
          <w:szCs w:val="20"/>
        </w:rPr>
        <w:tab/>
      </w:r>
      <w:r w:rsidRPr="00A34DDB">
        <w:rPr>
          <w:rFonts w:ascii="Times New Roman" w:eastAsia="바탕" w:hAnsi="Times New Roman" w:cs="Times New Roman"/>
          <w:kern w:val="0"/>
          <w:sz w:val="24"/>
          <w:szCs w:val="20"/>
        </w:rPr>
        <w:t>Sincerely yours</w:t>
      </w:r>
    </w:p>
    <w:p w:rsidR="00A34DDB" w:rsidRPr="00A34DDB" w:rsidRDefault="00A34DDB" w:rsidP="00A34DDB">
      <w:pPr>
        <w:overflowPunct w:val="0"/>
        <w:adjustRightInd w:val="0"/>
        <w:spacing w:after="0" w:line="240" w:lineRule="auto"/>
        <w:textAlignment w:val="baseline"/>
        <w:rPr>
          <w:rFonts w:ascii="Times New Roman" w:eastAsia="바탕체" w:hAnsi="Times New Roman" w:cs="Times New Roman"/>
          <w:sz w:val="24"/>
          <w:szCs w:val="20"/>
        </w:rPr>
      </w:pPr>
    </w:p>
    <w:p w:rsidR="00700098" w:rsidRDefault="00A34DDB" w:rsidP="00700098">
      <w:pPr>
        <w:overflowPunct w:val="0"/>
        <w:adjustRightInd w:val="0"/>
        <w:spacing w:after="0" w:line="240" w:lineRule="auto"/>
        <w:ind w:left="4255"/>
        <w:textAlignment w:val="baseline"/>
        <w:rPr>
          <w:rFonts w:ascii="Times New Roman" w:eastAsia="바탕" w:hAnsi="Times New Roman" w:cs="Times New Roman"/>
          <w:kern w:val="0"/>
          <w:sz w:val="24"/>
          <w:szCs w:val="20"/>
        </w:rPr>
      </w:pPr>
      <w:r w:rsidRPr="00A34DDB">
        <w:rPr>
          <w:rFonts w:ascii="Times New Roman" w:eastAsia="바탕" w:hAnsi="Times New Roman" w:cs="Times New Roman"/>
          <w:kern w:val="0"/>
          <w:sz w:val="24"/>
          <w:szCs w:val="20"/>
        </w:rPr>
        <w:t>Han Geuk Seo</w:t>
      </w:r>
      <w:r w:rsidR="005A169D">
        <w:rPr>
          <w:rFonts w:ascii="Times New Roman" w:eastAsia="바탕" w:hAnsi="Times New Roman" w:cs="Times New Roman"/>
          <w:kern w:val="0"/>
          <w:sz w:val="24"/>
          <w:szCs w:val="20"/>
        </w:rPr>
        <w:t xml:space="preserve">, </w:t>
      </w:r>
      <w:r w:rsidRPr="00A34DDB">
        <w:rPr>
          <w:rFonts w:ascii="Times New Roman" w:eastAsia="바탕" w:hAnsi="Times New Roman" w:cs="Times New Roman" w:hint="eastAsia"/>
          <w:kern w:val="0"/>
          <w:sz w:val="24"/>
          <w:szCs w:val="20"/>
        </w:rPr>
        <w:t>P</w:t>
      </w:r>
      <w:r w:rsidRPr="00A34DDB">
        <w:rPr>
          <w:rFonts w:ascii="Times New Roman" w:eastAsia="바탕" w:hAnsi="Times New Roman" w:cs="Times New Roman"/>
          <w:kern w:val="0"/>
          <w:sz w:val="24"/>
          <w:szCs w:val="20"/>
        </w:rPr>
        <w:t>rofessor</w:t>
      </w:r>
    </w:p>
    <w:p w:rsidR="00700098" w:rsidRDefault="0032026F" w:rsidP="0032026F">
      <w:pPr>
        <w:overflowPunct w:val="0"/>
        <w:adjustRightInd w:val="0"/>
        <w:spacing w:after="0" w:line="240" w:lineRule="auto"/>
        <w:ind w:left="4255"/>
        <w:textAlignment w:val="baseline"/>
        <w:rPr>
          <w:rFonts w:ascii="Times New Roman" w:eastAsia="바탕" w:hAnsi="Times New Roman" w:cs="Times New Roman"/>
          <w:kern w:val="0"/>
          <w:sz w:val="24"/>
          <w:szCs w:val="20"/>
        </w:rPr>
      </w:pPr>
      <w:r>
        <w:rPr>
          <w:rFonts w:ascii="Times New Roman" w:eastAsia="바탕" w:hAnsi="Times New Roman" w:cs="Times New Roman"/>
          <w:kern w:val="0"/>
          <w:sz w:val="24"/>
          <w:szCs w:val="20"/>
        </w:rPr>
        <w:t xml:space="preserve">Department of Food Science and Biotechnology of Animal Products, Sanghuh </w:t>
      </w:r>
      <w:r w:rsidR="005A169D">
        <w:rPr>
          <w:rFonts w:ascii="Times New Roman" w:eastAsia="바탕" w:hAnsi="Times New Roman" w:cs="Times New Roman"/>
          <w:kern w:val="0"/>
          <w:sz w:val="24"/>
          <w:szCs w:val="20"/>
        </w:rPr>
        <w:t xml:space="preserve">College of </w:t>
      </w:r>
      <w:r>
        <w:rPr>
          <w:rFonts w:ascii="Times New Roman" w:eastAsia="바탕" w:hAnsi="Times New Roman" w:cs="Times New Roman"/>
          <w:kern w:val="0"/>
          <w:sz w:val="24"/>
          <w:szCs w:val="20"/>
        </w:rPr>
        <w:t>Life Sciences</w:t>
      </w:r>
      <w:r w:rsidR="00A34DDB" w:rsidRPr="00A34DDB">
        <w:rPr>
          <w:rFonts w:ascii="Times New Roman" w:eastAsia="바탕" w:hAnsi="Times New Roman" w:cs="Times New Roman" w:hint="eastAsia"/>
          <w:kern w:val="0"/>
          <w:sz w:val="24"/>
          <w:szCs w:val="20"/>
        </w:rPr>
        <w:t>,</w:t>
      </w:r>
      <w:r>
        <w:rPr>
          <w:rFonts w:ascii="Times New Roman" w:eastAsia="바탕" w:hAnsi="Times New Roman" w:cs="Times New Roman" w:hint="eastAsia"/>
          <w:kern w:val="0"/>
          <w:sz w:val="24"/>
          <w:szCs w:val="20"/>
        </w:rPr>
        <w:t xml:space="preserve"> </w:t>
      </w:r>
      <w:r w:rsidR="00A34DDB" w:rsidRPr="00A34DDB">
        <w:rPr>
          <w:rFonts w:ascii="Times New Roman" w:eastAsia="바탕" w:hAnsi="Times New Roman" w:cs="Times New Roman"/>
          <w:kern w:val="0"/>
          <w:sz w:val="24"/>
          <w:szCs w:val="20"/>
        </w:rPr>
        <w:t>Konkuk University</w:t>
      </w:r>
    </w:p>
    <w:p w:rsidR="00A34DDB" w:rsidRDefault="00A34DDB" w:rsidP="00700098">
      <w:pPr>
        <w:overflowPunct w:val="0"/>
        <w:adjustRightInd w:val="0"/>
        <w:spacing w:after="0" w:line="240" w:lineRule="auto"/>
        <w:ind w:left="4255"/>
        <w:textAlignment w:val="baseline"/>
        <w:rPr>
          <w:rFonts w:ascii="Times New Roman" w:hAnsi="Times New Roman" w:cs="Times New Roman"/>
          <w:b/>
          <w:sz w:val="24"/>
        </w:rPr>
      </w:pPr>
      <w:r w:rsidRPr="00A34DDB">
        <w:rPr>
          <w:rFonts w:ascii="Times New Roman" w:eastAsia="바탕" w:hAnsi="Times New Roman" w:cs="Times New Roman"/>
          <w:kern w:val="0"/>
          <w:sz w:val="24"/>
          <w:szCs w:val="20"/>
        </w:rPr>
        <w:t xml:space="preserve">120 Neungdong-ro, Gwangjin-gu, Seoul </w:t>
      </w:r>
      <w:r w:rsidR="00700098">
        <w:rPr>
          <w:rFonts w:ascii="Times New Roman" w:eastAsia="바탕" w:hAnsi="Times New Roman" w:cs="Times New Roman"/>
          <w:kern w:val="0"/>
          <w:sz w:val="24"/>
          <w:szCs w:val="20"/>
        </w:rPr>
        <w:t>05029</w:t>
      </w:r>
      <w:r w:rsidRPr="00A34DDB">
        <w:rPr>
          <w:rFonts w:ascii="Times New Roman" w:eastAsia="바탕" w:hAnsi="Times New Roman" w:cs="Times New Roman"/>
          <w:kern w:val="0"/>
          <w:sz w:val="24"/>
          <w:szCs w:val="20"/>
        </w:rPr>
        <w:t>,</w:t>
      </w:r>
      <w:r w:rsidR="00700098">
        <w:rPr>
          <w:rFonts w:ascii="Times New Roman" w:eastAsia="바탕" w:hAnsi="Times New Roman" w:cs="Times New Roman"/>
          <w:kern w:val="0"/>
          <w:sz w:val="24"/>
          <w:szCs w:val="20"/>
        </w:rPr>
        <w:t xml:space="preserve"> </w:t>
      </w:r>
      <w:r w:rsidRPr="00A34DDB">
        <w:rPr>
          <w:rFonts w:ascii="Times New Roman" w:eastAsia="바탕" w:hAnsi="Times New Roman" w:cs="Times New Roman"/>
          <w:kern w:val="0"/>
          <w:sz w:val="24"/>
          <w:szCs w:val="20"/>
        </w:rPr>
        <w:t>Korea</w:t>
      </w:r>
      <w:r>
        <w:rPr>
          <w:rFonts w:ascii="Times New Roman" w:hAnsi="Times New Roman" w:cs="Times New Roman"/>
          <w:b/>
          <w:sz w:val="24"/>
        </w:rPr>
        <w:br w:type="page"/>
      </w:r>
    </w:p>
    <w:p w:rsidR="00C57FE6" w:rsidRPr="00F32F8B" w:rsidRDefault="00F32F8B" w:rsidP="00B64B72">
      <w:pPr>
        <w:spacing w:after="0" w:line="240" w:lineRule="auto"/>
        <w:rPr>
          <w:rFonts w:ascii="Times New Roman" w:hAnsi="Times New Roman" w:cs="Times New Roman"/>
          <w:b/>
          <w:sz w:val="24"/>
        </w:rPr>
      </w:pPr>
      <w:r w:rsidRPr="00F32F8B">
        <w:rPr>
          <w:rFonts w:ascii="Times New Roman" w:hAnsi="Times New Roman" w:cs="Times New Roman"/>
          <w:b/>
          <w:sz w:val="24"/>
        </w:rPr>
        <w:lastRenderedPageBreak/>
        <w:t>Responses to questions raised by Review:</w:t>
      </w:r>
    </w:p>
    <w:p w:rsidR="00F32F8B" w:rsidRDefault="00F32F8B" w:rsidP="00B64B72">
      <w:pPr>
        <w:spacing w:after="0" w:line="240" w:lineRule="auto"/>
        <w:rPr>
          <w:rFonts w:ascii="Times New Roman" w:hAnsi="Times New Roman" w:cs="Times New Roman"/>
          <w:sz w:val="24"/>
        </w:rPr>
      </w:pPr>
    </w:p>
    <w:p w:rsidR="00986BB9" w:rsidRDefault="00986BB9" w:rsidP="00B64B72">
      <w:pPr>
        <w:spacing w:after="0" w:line="240" w:lineRule="auto"/>
        <w:rPr>
          <w:rFonts w:ascii="Times New Roman" w:hAnsi="Times New Roman" w:cs="Times New Roman"/>
          <w:sz w:val="24"/>
        </w:rPr>
      </w:pPr>
    </w:p>
    <w:p w:rsidR="00986BB9" w:rsidRPr="00F32F8B" w:rsidRDefault="00986BB9" w:rsidP="00986BB9">
      <w:pPr>
        <w:spacing w:after="0" w:line="240" w:lineRule="auto"/>
        <w:rPr>
          <w:rFonts w:ascii="Times New Roman" w:hAnsi="Times New Roman" w:cs="Times New Roman"/>
          <w:b/>
          <w:sz w:val="24"/>
        </w:rPr>
      </w:pPr>
      <w:r>
        <w:rPr>
          <w:rFonts w:ascii="Times New Roman" w:hAnsi="Times New Roman" w:cs="Times New Roman"/>
          <w:b/>
          <w:sz w:val="24"/>
        </w:rPr>
        <w:t>Editor’s Comments</w:t>
      </w:r>
    </w:p>
    <w:p w:rsidR="00986BB9" w:rsidRPr="004C3A47" w:rsidRDefault="00986BB9" w:rsidP="00986BB9">
      <w:pPr>
        <w:adjustRightInd w:val="0"/>
        <w:snapToGrid w:val="0"/>
        <w:spacing w:after="0" w:line="240" w:lineRule="auto"/>
        <w:rPr>
          <w:rFonts w:ascii="Times New Roman" w:hAnsi="Times New Roman" w:cs="Times New Roman"/>
          <w:sz w:val="24"/>
        </w:rPr>
      </w:pPr>
    </w:p>
    <w:p w:rsidR="00986BB9" w:rsidRDefault="00986BB9" w:rsidP="00986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sz w:val="24"/>
        </w:rPr>
      </w:pPr>
      <w:r w:rsidRPr="00083E4F">
        <w:rPr>
          <w:rFonts w:ascii="Times New Roman" w:eastAsia="굴림체" w:hAnsi="Times New Roman" w:cs="Times New Roman"/>
          <w:i/>
          <w:kern w:val="0"/>
          <w:sz w:val="24"/>
          <w:szCs w:val="24"/>
        </w:rPr>
        <w:t xml:space="preserve">1. </w:t>
      </w:r>
      <w:r w:rsidRPr="00083E4F">
        <w:rPr>
          <w:rFonts w:ascii="Times New Roman" w:hAnsi="Times New Roman" w:cs="Times New Roman"/>
          <w:i/>
          <w:color w:val="484848"/>
          <w:sz w:val="24"/>
          <w:szCs w:val="24"/>
        </w:rPr>
        <w:t>Please answer to all of the issues raised by both reviewers. In particular, reviewer 1 suggests to use primary macrophages to confirm results.</w:t>
      </w:r>
    </w:p>
    <w:p w:rsidR="00986BB9" w:rsidRPr="002E4DD9" w:rsidRDefault="00986BB9" w:rsidP="00986BB9">
      <w:pPr>
        <w:spacing w:after="0" w:line="240" w:lineRule="auto"/>
        <w:ind w:leftChars="141" w:left="565" w:hanging="283"/>
        <w:rPr>
          <w:rFonts w:ascii="Times New Roman" w:hAnsi="Times New Roman" w:cs="Times New Roman"/>
          <w:b/>
          <w:sz w:val="24"/>
        </w:rPr>
      </w:pPr>
      <w:r w:rsidRPr="003844EB">
        <w:rPr>
          <w:rFonts w:ascii="Times New Roman" w:hAnsi="Times New Roman" w:cs="Times New Roman"/>
          <w:sz w:val="24"/>
        </w:rPr>
        <w:sym w:font="Wingdings" w:char="F0E0"/>
      </w:r>
      <w:r w:rsidRPr="003844EB">
        <w:rPr>
          <w:rFonts w:ascii="Times New Roman" w:hAnsi="Times New Roman" w:cs="Times New Roman"/>
          <w:sz w:val="24"/>
        </w:rPr>
        <w:t xml:space="preserve"> As your suggestion, we responded to questions raised by reviewers as follow. And we also confirmed the effects of formononetin on the LPS-</w:t>
      </w:r>
      <w:r w:rsidRPr="00973258">
        <w:rPr>
          <w:rFonts w:ascii="Times New Roman" w:hAnsi="Times New Roman" w:cs="Times New Roman"/>
          <w:sz w:val="24"/>
        </w:rPr>
        <w:t xml:space="preserve">induced HMGB1 release in human primary macrophages. </w:t>
      </w:r>
      <w:r w:rsidR="006E09C2" w:rsidRPr="00E43E76">
        <w:rPr>
          <w:rFonts w:ascii="Times New Roman" w:hAnsi="Times New Roman" w:cs="Times New Roman"/>
          <w:sz w:val="24"/>
        </w:rPr>
        <w:t>The results are now included in Figure 1D and commented in RESULTS (page 10, line</w:t>
      </w:r>
      <w:r w:rsidR="0015186F">
        <w:rPr>
          <w:rFonts w:ascii="Times New Roman" w:hAnsi="Times New Roman" w:cs="Times New Roman"/>
          <w:sz w:val="24"/>
        </w:rPr>
        <w:t>s</w:t>
      </w:r>
      <w:r w:rsidR="006E09C2" w:rsidRPr="00E43E76">
        <w:rPr>
          <w:rFonts w:ascii="Times New Roman" w:hAnsi="Times New Roman" w:cs="Times New Roman"/>
          <w:sz w:val="24"/>
        </w:rPr>
        <w:t xml:space="preserve"> </w:t>
      </w:r>
      <w:r w:rsidR="0015186F">
        <w:rPr>
          <w:rFonts w:ascii="Times New Roman" w:hAnsi="Times New Roman" w:cs="Times New Roman"/>
          <w:sz w:val="24"/>
        </w:rPr>
        <w:t xml:space="preserve">198-199 and </w:t>
      </w:r>
      <w:r w:rsidR="006E09C2" w:rsidRPr="00E43E76">
        <w:rPr>
          <w:rFonts w:ascii="Times New Roman" w:hAnsi="Times New Roman" w:cs="Times New Roman"/>
          <w:sz w:val="24"/>
        </w:rPr>
        <w:t>21</w:t>
      </w:r>
      <w:r w:rsidR="0015186F">
        <w:rPr>
          <w:rFonts w:ascii="Times New Roman" w:hAnsi="Times New Roman" w:cs="Times New Roman"/>
          <w:sz w:val="24"/>
        </w:rPr>
        <w:t>1</w:t>
      </w:r>
      <w:r w:rsidR="006E09C2" w:rsidRPr="00E43E76">
        <w:rPr>
          <w:rFonts w:ascii="Times New Roman" w:hAnsi="Times New Roman" w:cs="Times New Roman"/>
          <w:sz w:val="24"/>
        </w:rPr>
        <w:t>-21</w:t>
      </w:r>
      <w:r w:rsidR="0015186F">
        <w:rPr>
          <w:rFonts w:ascii="Times New Roman" w:hAnsi="Times New Roman" w:cs="Times New Roman"/>
          <w:sz w:val="24"/>
        </w:rPr>
        <w:t>4</w:t>
      </w:r>
      <w:r w:rsidR="006E09C2" w:rsidRPr="00E43E76">
        <w:rPr>
          <w:rFonts w:ascii="Times New Roman" w:hAnsi="Times New Roman" w:cs="Times New Roman"/>
          <w:sz w:val="24"/>
        </w:rPr>
        <w:t xml:space="preserve">, underlined in RED). </w:t>
      </w:r>
      <w:r w:rsidR="006E09C2" w:rsidRPr="008853E2">
        <w:rPr>
          <w:rFonts w:ascii="Times New Roman" w:hAnsi="Times New Roman" w:cs="Times New Roman"/>
          <w:sz w:val="24"/>
        </w:rPr>
        <w:t>Accordingly, Figure 1 is rearranged to integrate these findings</w:t>
      </w:r>
      <w:r w:rsidR="006E09C2">
        <w:rPr>
          <w:rFonts w:ascii="Times New Roman" w:hAnsi="Times New Roman" w:cs="Times New Roman"/>
          <w:sz w:val="24"/>
        </w:rPr>
        <w:t xml:space="preserve"> an</w:t>
      </w:r>
      <w:r w:rsidR="006E09C2" w:rsidRPr="00FC7D0D">
        <w:rPr>
          <w:rFonts w:ascii="Times New Roman" w:hAnsi="Times New Roman" w:cs="Times New Roman"/>
          <w:sz w:val="24"/>
        </w:rPr>
        <w:t>d new LEGEND for Figure 1D is added (page 25, line 53</w:t>
      </w:r>
      <w:r w:rsidR="0015186F">
        <w:rPr>
          <w:rFonts w:ascii="Times New Roman" w:hAnsi="Times New Roman" w:cs="Times New Roman"/>
          <w:sz w:val="24"/>
        </w:rPr>
        <w:t>6</w:t>
      </w:r>
      <w:r w:rsidR="006E09C2" w:rsidRPr="00FC7D0D">
        <w:rPr>
          <w:rFonts w:ascii="Times New Roman" w:hAnsi="Times New Roman" w:cs="Times New Roman"/>
          <w:sz w:val="24"/>
        </w:rPr>
        <w:t>-54</w:t>
      </w:r>
      <w:r w:rsidR="0015186F">
        <w:rPr>
          <w:rFonts w:ascii="Times New Roman" w:hAnsi="Times New Roman" w:cs="Times New Roman"/>
          <w:sz w:val="24"/>
        </w:rPr>
        <w:t>1</w:t>
      </w:r>
      <w:r w:rsidR="006E09C2" w:rsidRPr="00FC7D0D">
        <w:rPr>
          <w:rFonts w:ascii="Times New Roman" w:hAnsi="Times New Roman" w:cs="Times New Roman"/>
          <w:sz w:val="24"/>
        </w:rPr>
        <w:t xml:space="preserve">, underlined in RED). </w:t>
      </w:r>
      <w:r w:rsidR="006E09C2">
        <w:rPr>
          <w:rFonts w:ascii="Times New Roman" w:hAnsi="Times New Roman" w:cs="Times New Roman"/>
          <w:sz w:val="24"/>
        </w:rPr>
        <w:t>MATERIALS &amp; METHODS is also</w:t>
      </w:r>
      <w:r w:rsidR="006E09C2" w:rsidRPr="008853E2">
        <w:rPr>
          <w:rFonts w:ascii="Times New Roman" w:hAnsi="Times New Roman" w:cs="Times New Roman"/>
          <w:sz w:val="24"/>
        </w:rPr>
        <w:t xml:space="preserve"> modified</w:t>
      </w:r>
      <w:r w:rsidR="006E09C2">
        <w:rPr>
          <w:rFonts w:ascii="Times New Roman" w:hAnsi="Times New Roman" w:cs="Times New Roman"/>
          <w:sz w:val="24"/>
        </w:rPr>
        <w:t xml:space="preserve"> </w:t>
      </w:r>
      <w:r w:rsidR="006E09C2" w:rsidRPr="002E4DD9">
        <w:rPr>
          <w:rFonts w:ascii="Times New Roman" w:hAnsi="Times New Roman" w:cs="Times New Roman"/>
          <w:sz w:val="24"/>
        </w:rPr>
        <w:t xml:space="preserve">(page 6, line </w:t>
      </w:r>
      <w:r w:rsidR="002E4DD9" w:rsidRPr="002E4DD9">
        <w:rPr>
          <w:rFonts w:ascii="Times New Roman" w:hAnsi="Times New Roman" w:cs="Times New Roman"/>
          <w:sz w:val="24"/>
        </w:rPr>
        <w:t>111-115</w:t>
      </w:r>
      <w:r w:rsidR="006E09C2" w:rsidRPr="002E4DD9">
        <w:rPr>
          <w:rFonts w:ascii="Times New Roman" w:hAnsi="Times New Roman" w:cs="Times New Roman"/>
          <w:sz w:val="24"/>
        </w:rPr>
        <w:t>, underlined in RED).</w:t>
      </w:r>
    </w:p>
    <w:p w:rsidR="00986BB9" w:rsidRDefault="00986BB9" w:rsidP="00986BB9">
      <w:pPr>
        <w:spacing w:after="0" w:line="240" w:lineRule="auto"/>
        <w:rPr>
          <w:rFonts w:ascii="Times New Roman" w:hAnsi="Times New Roman" w:cs="Times New Roman"/>
          <w:b/>
          <w:sz w:val="24"/>
        </w:rPr>
      </w:pPr>
    </w:p>
    <w:p w:rsidR="00986BB9" w:rsidRDefault="00986BB9" w:rsidP="00986BB9">
      <w:pPr>
        <w:spacing w:after="0" w:line="240" w:lineRule="auto"/>
        <w:rPr>
          <w:rFonts w:ascii="Times New Roman" w:hAnsi="Times New Roman" w:cs="Times New Roman"/>
          <w:b/>
          <w:sz w:val="24"/>
        </w:rPr>
      </w:pPr>
    </w:p>
    <w:p w:rsidR="00986BB9" w:rsidRDefault="00986BB9" w:rsidP="00986BB9">
      <w:pPr>
        <w:spacing w:after="0" w:line="240" w:lineRule="auto"/>
        <w:rPr>
          <w:rFonts w:ascii="Times New Roman" w:hAnsi="Times New Roman" w:cs="Times New Roman"/>
          <w:b/>
          <w:sz w:val="24"/>
        </w:rPr>
      </w:pPr>
    </w:p>
    <w:p w:rsidR="00F32F8B" w:rsidRDefault="00F32F8B" w:rsidP="00B64B72">
      <w:pPr>
        <w:spacing w:after="0" w:line="240" w:lineRule="auto"/>
        <w:rPr>
          <w:rFonts w:ascii="Times New Roman" w:hAnsi="Times New Roman" w:cs="Times New Roman"/>
          <w:b/>
          <w:sz w:val="24"/>
        </w:rPr>
      </w:pPr>
      <w:r w:rsidRPr="00F32F8B">
        <w:rPr>
          <w:rFonts w:ascii="Times New Roman" w:hAnsi="Times New Roman" w:cs="Times New Roman"/>
          <w:b/>
          <w:sz w:val="24"/>
        </w:rPr>
        <w:t>To Review</w:t>
      </w:r>
      <w:r w:rsidR="00983637">
        <w:rPr>
          <w:rFonts w:ascii="Times New Roman" w:hAnsi="Times New Roman" w:cs="Times New Roman"/>
          <w:b/>
          <w:sz w:val="24"/>
        </w:rPr>
        <w:t>er</w:t>
      </w:r>
      <w:r w:rsidRPr="00F32F8B">
        <w:rPr>
          <w:rFonts w:ascii="Times New Roman" w:hAnsi="Times New Roman" w:cs="Times New Roman"/>
          <w:b/>
          <w:sz w:val="24"/>
        </w:rPr>
        <w:t xml:space="preserve"> #1</w:t>
      </w:r>
    </w:p>
    <w:p w:rsidR="00F90989" w:rsidRDefault="00F90989" w:rsidP="00B64B72">
      <w:pPr>
        <w:spacing w:after="0" w:line="240" w:lineRule="auto"/>
        <w:rPr>
          <w:rFonts w:ascii="Times New Roman" w:hAnsi="Times New Roman" w:cs="Times New Roman"/>
          <w:b/>
          <w:sz w:val="24"/>
        </w:rPr>
      </w:pPr>
    </w:p>
    <w:p w:rsidR="00F90989" w:rsidRPr="00F32F8B" w:rsidRDefault="00083E4F" w:rsidP="00B64B72">
      <w:pPr>
        <w:spacing w:after="0" w:line="240" w:lineRule="auto"/>
        <w:rPr>
          <w:rFonts w:ascii="Times New Roman" w:hAnsi="Times New Roman" w:cs="Times New Roman"/>
          <w:b/>
          <w:sz w:val="24"/>
        </w:rPr>
      </w:pPr>
      <w:r>
        <w:rPr>
          <w:rFonts w:ascii="Times New Roman" w:hAnsi="Times New Roman" w:cs="Times New Roman"/>
          <w:b/>
          <w:sz w:val="24"/>
        </w:rPr>
        <w:t>Basic reporting</w:t>
      </w:r>
      <w:r w:rsidR="00F90989">
        <w:rPr>
          <w:rFonts w:ascii="Times New Roman" w:hAnsi="Times New Roman" w:cs="Times New Roman"/>
          <w:b/>
          <w:sz w:val="24"/>
        </w:rPr>
        <w:t>:</w:t>
      </w:r>
    </w:p>
    <w:p w:rsidR="004C3A47" w:rsidRPr="004C3A47" w:rsidRDefault="004C3A47" w:rsidP="00DD5AEB">
      <w:pPr>
        <w:adjustRightInd w:val="0"/>
        <w:snapToGrid w:val="0"/>
        <w:spacing w:after="0" w:line="240" w:lineRule="auto"/>
        <w:rPr>
          <w:rFonts w:ascii="Times New Roman" w:hAnsi="Times New Roman" w:cs="Times New Roman"/>
          <w:sz w:val="24"/>
        </w:rPr>
      </w:pPr>
    </w:p>
    <w:p w:rsidR="001A51EE" w:rsidRPr="001A51EE" w:rsidRDefault="004C3A47" w:rsidP="00DD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r w:rsidRPr="001A51EE">
        <w:rPr>
          <w:rFonts w:ascii="Times New Roman" w:eastAsia="굴림체" w:hAnsi="Times New Roman" w:cs="Times New Roman"/>
          <w:i/>
          <w:kern w:val="0"/>
          <w:sz w:val="24"/>
          <w:szCs w:val="24"/>
        </w:rPr>
        <w:t xml:space="preserve">1. </w:t>
      </w:r>
      <w:r w:rsidR="001A51EE" w:rsidRPr="001A51EE">
        <w:rPr>
          <w:rFonts w:ascii="Times New Roman" w:hAnsi="Times New Roman" w:cs="Times New Roman"/>
          <w:i/>
          <w:color w:val="484848"/>
          <w:sz w:val="24"/>
          <w:szCs w:val="24"/>
        </w:rPr>
        <w:t>The article is clear and english is correct.</w:t>
      </w:r>
    </w:p>
    <w:p w:rsidR="00F32F8B" w:rsidRPr="00221BAB" w:rsidRDefault="00F32F8B" w:rsidP="004F1812">
      <w:pPr>
        <w:spacing w:after="0" w:line="240" w:lineRule="auto"/>
        <w:ind w:leftChars="141" w:left="565" w:hanging="283"/>
        <w:rPr>
          <w:rFonts w:ascii="Times New Roman" w:hAnsi="Times New Roman" w:cs="Times New Roman"/>
          <w:sz w:val="24"/>
        </w:rPr>
      </w:pPr>
      <w:r w:rsidRPr="00221BAB">
        <w:rPr>
          <w:rFonts w:ascii="Times New Roman" w:hAnsi="Times New Roman" w:cs="Times New Roman"/>
          <w:sz w:val="24"/>
        </w:rPr>
        <w:sym w:font="Wingdings" w:char="F0E0"/>
      </w:r>
      <w:r w:rsidRPr="00221BAB">
        <w:rPr>
          <w:rFonts w:ascii="Times New Roman" w:hAnsi="Times New Roman" w:cs="Times New Roman"/>
          <w:sz w:val="24"/>
        </w:rPr>
        <w:t xml:space="preserve"> </w:t>
      </w:r>
      <w:r w:rsidR="00165888" w:rsidRPr="00221BAB">
        <w:rPr>
          <w:rFonts w:ascii="Times New Roman" w:hAnsi="Times New Roman" w:cs="Times New Roman"/>
          <w:sz w:val="24"/>
        </w:rPr>
        <w:t>Thanks to your comments.</w:t>
      </w:r>
    </w:p>
    <w:p w:rsidR="009A5431" w:rsidRPr="00221BAB" w:rsidRDefault="009A5431" w:rsidP="002612A9">
      <w:pPr>
        <w:spacing w:after="0" w:line="240" w:lineRule="auto"/>
        <w:rPr>
          <w:rFonts w:ascii="Times New Roman" w:hAnsi="Times New Roman" w:cs="Times New Roman"/>
          <w:sz w:val="24"/>
        </w:rPr>
      </w:pPr>
    </w:p>
    <w:p w:rsidR="001A51EE" w:rsidRDefault="009A5431" w:rsidP="007A75F6">
      <w:pPr>
        <w:spacing w:after="0" w:line="240" w:lineRule="auto"/>
        <w:ind w:left="283" w:hangingChars="118" w:hanging="283"/>
        <w:rPr>
          <w:rFonts w:ascii="Times New Roman" w:hAnsi="Times New Roman" w:cs="Times New Roman"/>
          <w:sz w:val="24"/>
        </w:rPr>
      </w:pPr>
      <w:r w:rsidRPr="001A51EE">
        <w:rPr>
          <w:rFonts w:ascii="Times New Roman" w:hAnsi="Times New Roman" w:cs="Times New Roman"/>
          <w:i/>
          <w:sz w:val="24"/>
          <w:szCs w:val="24"/>
        </w:rPr>
        <w:t xml:space="preserve">2. </w:t>
      </w:r>
      <w:r w:rsidR="001A51EE" w:rsidRPr="001A51EE">
        <w:rPr>
          <w:rFonts w:ascii="Times New Roman" w:hAnsi="Times New Roman" w:cs="Times New Roman"/>
          <w:i/>
          <w:color w:val="484848"/>
          <w:sz w:val="24"/>
          <w:szCs w:val="24"/>
        </w:rPr>
        <w:t>Results of figure 2 should be inserted in figure 1 as panels C and D.</w:t>
      </w:r>
    </w:p>
    <w:p w:rsidR="00E802F7" w:rsidRPr="00221BAB" w:rsidRDefault="009A5431" w:rsidP="00E8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snapToGrid w:val="0"/>
        <w:spacing w:after="0" w:line="240" w:lineRule="auto"/>
        <w:ind w:leftChars="153" w:left="565" w:hangingChars="108" w:hanging="259"/>
        <w:rPr>
          <w:rFonts w:ascii="Times New Roman" w:eastAsia="굴림체" w:hAnsi="Times New Roman"/>
          <w:sz w:val="24"/>
          <w:szCs w:val="24"/>
        </w:rPr>
      </w:pPr>
      <w:r w:rsidRPr="00E802F7">
        <w:rPr>
          <w:rFonts w:ascii="Times New Roman" w:hAnsi="Times New Roman" w:cs="Times New Roman"/>
          <w:sz w:val="24"/>
        </w:rPr>
        <w:sym w:font="Wingdings" w:char="F0E0"/>
      </w:r>
      <w:r w:rsidRPr="00E802F7">
        <w:rPr>
          <w:rFonts w:ascii="Times New Roman" w:hAnsi="Times New Roman" w:cs="Times New Roman"/>
          <w:sz w:val="24"/>
        </w:rPr>
        <w:t xml:space="preserve"> As </w:t>
      </w:r>
      <w:r w:rsidR="00FD029B" w:rsidRPr="00E802F7">
        <w:rPr>
          <w:rFonts w:ascii="Times New Roman" w:hAnsi="Times New Roman" w:cs="Times New Roman"/>
          <w:sz w:val="24"/>
        </w:rPr>
        <w:t xml:space="preserve">your suggestion, we </w:t>
      </w:r>
      <w:r w:rsidR="00E802F7" w:rsidRPr="00E802F7">
        <w:rPr>
          <w:rFonts w:ascii="Times New Roman" w:hAnsi="Times New Roman" w:cs="Times New Roman"/>
          <w:sz w:val="24"/>
        </w:rPr>
        <w:t xml:space="preserve">now inserted Figure 2 in Figure 1 as panels C and E. </w:t>
      </w:r>
      <w:r w:rsidR="00E802F7" w:rsidRPr="00E802F7">
        <w:rPr>
          <w:rFonts w:ascii="Times New Roman" w:hAnsi="Times New Roman" w:cs="Times New Roman" w:hint="eastAsia"/>
          <w:sz w:val="24"/>
        </w:rPr>
        <w:t>W</w:t>
      </w:r>
      <w:r w:rsidR="00E802F7" w:rsidRPr="00221BAB">
        <w:rPr>
          <w:rFonts w:ascii="Times New Roman" w:hAnsi="Times New Roman" w:cs="Times New Roman" w:hint="eastAsia"/>
          <w:sz w:val="24"/>
        </w:rPr>
        <w:t xml:space="preserve">e </w:t>
      </w:r>
      <w:r w:rsidR="00E802F7" w:rsidRPr="00221BAB">
        <w:rPr>
          <w:rFonts w:ascii="Times New Roman" w:hAnsi="Times New Roman" w:cs="Times New Roman"/>
          <w:sz w:val="24"/>
        </w:rPr>
        <w:t xml:space="preserve">accordingly </w:t>
      </w:r>
      <w:r w:rsidR="00E802F7" w:rsidRPr="008F4D9D">
        <w:rPr>
          <w:rFonts w:ascii="Times New Roman" w:hAnsi="Times New Roman" w:cs="Times New Roman"/>
          <w:sz w:val="24"/>
        </w:rPr>
        <w:t>modified RESULTS (page 1</w:t>
      </w:r>
      <w:r w:rsidR="00B2325A" w:rsidRPr="008F4D9D">
        <w:rPr>
          <w:rFonts w:ascii="Times New Roman" w:hAnsi="Times New Roman" w:cs="Times New Roman"/>
          <w:sz w:val="24"/>
        </w:rPr>
        <w:t>0</w:t>
      </w:r>
      <w:r w:rsidR="00E802F7" w:rsidRPr="008F4D9D">
        <w:rPr>
          <w:rFonts w:ascii="Times New Roman" w:hAnsi="Times New Roman" w:cs="Times New Roman"/>
          <w:sz w:val="24"/>
        </w:rPr>
        <w:t>, line</w:t>
      </w:r>
      <w:r w:rsidR="00644F99" w:rsidRPr="008F4D9D">
        <w:rPr>
          <w:rFonts w:ascii="Times New Roman" w:hAnsi="Times New Roman" w:cs="Times New Roman"/>
          <w:sz w:val="24"/>
        </w:rPr>
        <w:t>s</w:t>
      </w:r>
      <w:r w:rsidR="00E802F7" w:rsidRPr="008F4D9D">
        <w:rPr>
          <w:rFonts w:ascii="Times New Roman" w:hAnsi="Times New Roman" w:cs="Times New Roman"/>
          <w:sz w:val="24"/>
        </w:rPr>
        <w:t xml:space="preserve"> </w:t>
      </w:r>
      <w:r w:rsidR="0015186F">
        <w:rPr>
          <w:rFonts w:ascii="Times New Roman" w:hAnsi="Times New Roman" w:cs="Times New Roman"/>
          <w:sz w:val="24"/>
        </w:rPr>
        <w:t xml:space="preserve">204, </w:t>
      </w:r>
      <w:r w:rsidR="00E802F7" w:rsidRPr="008F4D9D">
        <w:rPr>
          <w:rFonts w:ascii="Times New Roman" w:hAnsi="Times New Roman" w:cs="Times New Roman"/>
          <w:sz w:val="24"/>
        </w:rPr>
        <w:t>2</w:t>
      </w:r>
      <w:r w:rsidR="00B2325A" w:rsidRPr="008F4D9D">
        <w:rPr>
          <w:rFonts w:ascii="Times New Roman" w:hAnsi="Times New Roman" w:cs="Times New Roman"/>
          <w:sz w:val="24"/>
        </w:rPr>
        <w:t>10</w:t>
      </w:r>
      <w:r w:rsidR="00E802F7" w:rsidRPr="008F4D9D">
        <w:rPr>
          <w:rFonts w:ascii="Times New Roman" w:hAnsi="Times New Roman" w:cs="Times New Roman"/>
          <w:sz w:val="24"/>
        </w:rPr>
        <w:t xml:space="preserve">, </w:t>
      </w:r>
      <w:r w:rsidR="00644F99" w:rsidRPr="008F4D9D">
        <w:rPr>
          <w:rFonts w:ascii="Times New Roman" w:hAnsi="Times New Roman" w:cs="Times New Roman"/>
          <w:sz w:val="24"/>
        </w:rPr>
        <w:t>21</w:t>
      </w:r>
      <w:r w:rsidR="0015186F">
        <w:rPr>
          <w:rFonts w:ascii="Times New Roman" w:hAnsi="Times New Roman" w:cs="Times New Roman"/>
          <w:sz w:val="24"/>
        </w:rPr>
        <w:t>4</w:t>
      </w:r>
      <w:r w:rsidR="00644F99" w:rsidRPr="008F4D9D">
        <w:rPr>
          <w:rFonts w:ascii="Times New Roman" w:hAnsi="Times New Roman" w:cs="Times New Roman"/>
          <w:sz w:val="24"/>
        </w:rPr>
        <w:t>, 21</w:t>
      </w:r>
      <w:r w:rsidR="0015186F">
        <w:rPr>
          <w:rFonts w:ascii="Times New Roman" w:hAnsi="Times New Roman" w:cs="Times New Roman"/>
          <w:sz w:val="24"/>
        </w:rPr>
        <w:t>9</w:t>
      </w:r>
      <w:r w:rsidR="00644F99" w:rsidRPr="008F4D9D">
        <w:rPr>
          <w:rFonts w:ascii="Times New Roman" w:hAnsi="Times New Roman" w:cs="Times New Roman"/>
          <w:sz w:val="24"/>
        </w:rPr>
        <w:t xml:space="preserve">, and </w:t>
      </w:r>
      <w:r w:rsidR="0015186F">
        <w:rPr>
          <w:rFonts w:ascii="Times New Roman" w:hAnsi="Times New Roman" w:cs="Times New Roman"/>
          <w:sz w:val="24"/>
        </w:rPr>
        <w:t xml:space="preserve">page 11, line </w:t>
      </w:r>
      <w:r w:rsidR="00644F99" w:rsidRPr="008F4D9D">
        <w:rPr>
          <w:rFonts w:ascii="Times New Roman" w:hAnsi="Times New Roman" w:cs="Times New Roman"/>
          <w:sz w:val="24"/>
        </w:rPr>
        <w:t xml:space="preserve">221, </w:t>
      </w:r>
      <w:r w:rsidR="00E802F7" w:rsidRPr="008F4D9D">
        <w:rPr>
          <w:rFonts w:ascii="Times New Roman" w:hAnsi="Times New Roman" w:cs="Times New Roman"/>
          <w:sz w:val="24"/>
        </w:rPr>
        <w:t xml:space="preserve">underlined in RED) and Legend for Figure 1 (page 25, line </w:t>
      </w:r>
      <w:r w:rsidR="008F4D9D" w:rsidRPr="008F4D9D">
        <w:rPr>
          <w:rFonts w:ascii="Times New Roman" w:hAnsi="Times New Roman" w:cs="Times New Roman"/>
          <w:sz w:val="24"/>
        </w:rPr>
        <w:t>5</w:t>
      </w:r>
      <w:r w:rsidR="0015186F">
        <w:rPr>
          <w:rFonts w:ascii="Times New Roman" w:hAnsi="Times New Roman" w:cs="Times New Roman"/>
          <w:sz w:val="24"/>
        </w:rPr>
        <w:t>32</w:t>
      </w:r>
      <w:r w:rsidR="008F4D9D" w:rsidRPr="008F4D9D">
        <w:rPr>
          <w:rFonts w:ascii="Times New Roman" w:hAnsi="Times New Roman" w:cs="Times New Roman"/>
          <w:sz w:val="24"/>
        </w:rPr>
        <w:t xml:space="preserve"> – page 26, line 54</w:t>
      </w:r>
      <w:r w:rsidR="0015186F">
        <w:rPr>
          <w:rFonts w:ascii="Times New Roman" w:hAnsi="Times New Roman" w:cs="Times New Roman"/>
          <w:sz w:val="24"/>
        </w:rPr>
        <w:t>8</w:t>
      </w:r>
      <w:r w:rsidR="00E802F7" w:rsidRPr="008F4D9D">
        <w:rPr>
          <w:rFonts w:ascii="Times New Roman" w:hAnsi="Times New Roman" w:cs="Times New Roman"/>
          <w:sz w:val="24"/>
        </w:rPr>
        <w:t xml:space="preserve">, underlined in RED). </w:t>
      </w:r>
    </w:p>
    <w:p w:rsidR="009A5431" w:rsidRPr="00221BAB" w:rsidRDefault="009A5431" w:rsidP="002612A9">
      <w:pPr>
        <w:spacing w:after="0" w:line="240" w:lineRule="auto"/>
        <w:rPr>
          <w:rFonts w:ascii="Times New Roman" w:hAnsi="Times New Roman" w:cs="Times New Roman"/>
          <w:sz w:val="24"/>
        </w:rPr>
      </w:pPr>
    </w:p>
    <w:p w:rsidR="00DD5AEB" w:rsidRPr="001A51EE" w:rsidRDefault="009A5431" w:rsidP="001A51EE">
      <w:pPr>
        <w:spacing w:after="0"/>
        <w:ind w:left="283" w:hangingChars="118" w:hanging="283"/>
        <w:rPr>
          <w:rFonts w:ascii="Times New Roman" w:hAnsi="Times New Roman" w:cs="Times New Roman"/>
          <w:i/>
          <w:color w:val="484848"/>
          <w:sz w:val="24"/>
          <w:szCs w:val="24"/>
        </w:rPr>
      </w:pPr>
      <w:r w:rsidRPr="001A51EE">
        <w:rPr>
          <w:rFonts w:ascii="Times New Roman" w:hAnsi="Times New Roman" w:cs="Times New Roman"/>
          <w:i/>
          <w:sz w:val="24"/>
          <w:szCs w:val="24"/>
        </w:rPr>
        <w:t xml:space="preserve">3. </w:t>
      </w:r>
      <w:r w:rsidR="001A51EE" w:rsidRPr="001A51EE">
        <w:rPr>
          <w:rFonts w:ascii="Times New Roman" w:hAnsi="Times New Roman" w:cs="Times New Roman"/>
          <w:i/>
          <w:color w:val="484848"/>
          <w:sz w:val="24"/>
          <w:szCs w:val="24"/>
        </w:rPr>
        <w:t>Similarly, data of figure 4 should be inserted in figure 3 as panels C to F.</w:t>
      </w:r>
    </w:p>
    <w:p w:rsidR="001A51EE" w:rsidRPr="00221BAB" w:rsidRDefault="001A51EE" w:rsidP="001A51EE">
      <w:pPr>
        <w:spacing w:after="0"/>
        <w:ind w:left="283" w:hangingChars="118" w:hanging="283"/>
        <w:rPr>
          <w:rFonts w:ascii="Times New Roman" w:hAnsi="Times New Roman" w:cs="Times New Roman"/>
          <w:sz w:val="24"/>
        </w:rPr>
      </w:pPr>
    </w:p>
    <w:p w:rsidR="009704FA" w:rsidRPr="008F4D9D" w:rsidRDefault="009A5431" w:rsidP="009704FA">
      <w:pPr>
        <w:spacing w:after="0" w:line="240" w:lineRule="auto"/>
        <w:ind w:leftChars="141" w:left="566" w:hanging="284"/>
        <w:rPr>
          <w:rFonts w:ascii="Times New Roman" w:hAnsi="Times New Roman" w:cs="Times New Roman"/>
          <w:sz w:val="24"/>
        </w:rPr>
      </w:pPr>
      <w:r w:rsidRPr="00E802F7">
        <w:rPr>
          <w:rFonts w:ascii="Times New Roman" w:hAnsi="Times New Roman" w:cs="Times New Roman"/>
          <w:sz w:val="24"/>
        </w:rPr>
        <w:sym w:font="Wingdings" w:char="F0E0"/>
      </w:r>
      <w:r w:rsidR="009704FA" w:rsidRPr="00E802F7">
        <w:rPr>
          <w:rFonts w:ascii="Times New Roman" w:hAnsi="Times New Roman" w:cs="Times New Roman"/>
          <w:sz w:val="24"/>
        </w:rPr>
        <w:t xml:space="preserve"> </w:t>
      </w:r>
      <w:r w:rsidR="00E802F7" w:rsidRPr="00E802F7">
        <w:rPr>
          <w:rFonts w:ascii="Times New Roman" w:hAnsi="Times New Roman" w:cs="Times New Roman"/>
          <w:sz w:val="24"/>
        </w:rPr>
        <w:t xml:space="preserve">The data of Figure 4 also inserted in Figure 3 </w:t>
      </w:r>
      <w:r w:rsidR="000A5850">
        <w:rPr>
          <w:rFonts w:ascii="Times New Roman" w:hAnsi="Times New Roman" w:cs="Times New Roman"/>
          <w:sz w:val="24"/>
        </w:rPr>
        <w:t xml:space="preserve">to generate Figure 2 </w:t>
      </w:r>
      <w:r w:rsidR="00E802F7" w:rsidRPr="00E802F7">
        <w:rPr>
          <w:rFonts w:ascii="Times New Roman" w:hAnsi="Times New Roman" w:cs="Times New Roman"/>
          <w:sz w:val="24"/>
        </w:rPr>
        <w:t xml:space="preserve">as panels C, D, F, and G. Accordingly, </w:t>
      </w:r>
      <w:r w:rsidR="00E802F7" w:rsidRPr="00221BAB">
        <w:rPr>
          <w:rFonts w:ascii="Times New Roman" w:hAnsi="Times New Roman" w:cs="Times New Roman"/>
          <w:sz w:val="24"/>
        </w:rPr>
        <w:t>RESULTS (</w:t>
      </w:r>
      <w:r w:rsidR="00E802F7" w:rsidRPr="00792EA3">
        <w:rPr>
          <w:rFonts w:ascii="Times New Roman" w:hAnsi="Times New Roman" w:cs="Times New Roman"/>
          <w:sz w:val="24"/>
        </w:rPr>
        <w:t>page 1</w:t>
      </w:r>
      <w:r w:rsidR="00792EA3" w:rsidRPr="00792EA3">
        <w:rPr>
          <w:rFonts w:ascii="Times New Roman" w:hAnsi="Times New Roman" w:cs="Times New Roman"/>
          <w:sz w:val="24"/>
        </w:rPr>
        <w:t>1</w:t>
      </w:r>
      <w:r w:rsidR="00E802F7" w:rsidRPr="00792EA3">
        <w:rPr>
          <w:rFonts w:ascii="Times New Roman" w:hAnsi="Times New Roman" w:cs="Times New Roman"/>
          <w:sz w:val="24"/>
        </w:rPr>
        <w:t>, line</w:t>
      </w:r>
      <w:r w:rsidR="00792EA3" w:rsidRPr="00792EA3">
        <w:rPr>
          <w:rFonts w:ascii="Times New Roman" w:hAnsi="Times New Roman" w:cs="Times New Roman"/>
          <w:sz w:val="24"/>
        </w:rPr>
        <w:t xml:space="preserve">s </w:t>
      </w:r>
      <w:r w:rsidR="00792EA3" w:rsidRPr="008F4D9D">
        <w:rPr>
          <w:rFonts w:ascii="Times New Roman" w:hAnsi="Times New Roman" w:cs="Times New Roman"/>
          <w:sz w:val="24"/>
        </w:rPr>
        <w:t>22</w:t>
      </w:r>
      <w:r w:rsidR="0015186F">
        <w:rPr>
          <w:rFonts w:ascii="Times New Roman" w:hAnsi="Times New Roman" w:cs="Times New Roman"/>
          <w:sz w:val="24"/>
        </w:rPr>
        <w:t>7</w:t>
      </w:r>
      <w:r w:rsidR="00792EA3" w:rsidRPr="008F4D9D">
        <w:rPr>
          <w:rFonts w:ascii="Times New Roman" w:hAnsi="Times New Roman" w:cs="Times New Roman"/>
          <w:sz w:val="24"/>
        </w:rPr>
        <w:t>, 2</w:t>
      </w:r>
      <w:r w:rsidR="00500252">
        <w:rPr>
          <w:rFonts w:ascii="Times New Roman" w:hAnsi="Times New Roman" w:cs="Times New Roman"/>
          <w:sz w:val="24"/>
        </w:rPr>
        <w:t>28</w:t>
      </w:r>
      <w:r w:rsidR="00792EA3" w:rsidRPr="008F4D9D">
        <w:rPr>
          <w:rFonts w:ascii="Times New Roman" w:hAnsi="Times New Roman" w:cs="Times New Roman"/>
          <w:sz w:val="24"/>
        </w:rPr>
        <w:t>, 23</w:t>
      </w:r>
      <w:r w:rsidR="00500252">
        <w:rPr>
          <w:rFonts w:ascii="Times New Roman" w:hAnsi="Times New Roman" w:cs="Times New Roman"/>
          <w:sz w:val="24"/>
        </w:rPr>
        <w:t>2</w:t>
      </w:r>
      <w:r w:rsidR="00792EA3" w:rsidRPr="008F4D9D">
        <w:rPr>
          <w:rFonts w:ascii="Times New Roman" w:hAnsi="Times New Roman" w:cs="Times New Roman"/>
          <w:sz w:val="24"/>
        </w:rPr>
        <w:t>, 23</w:t>
      </w:r>
      <w:r w:rsidR="00500252">
        <w:rPr>
          <w:rFonts w:ascii="Times New Roman" w:hAnsi="Times New Roman" w:cs="Times New Roman"/>
          <w:sz w:val="24"/>
        </w:rPr>
        <w:t>3</w:t>
      </w:r>
      <w:r w:rsidR="00792EA3" w:rsidRPr="008F4D9D">
        <w:rPr>
          <w:rFonts w:ascii="Times New Roman" w:hAnsi="Times New Roman" w:cs="Times New Roman"/>
          <w:sz w:val="24"/>
        </w:rPr>
        <w:t>, and 24</w:t>
      </w:r>
      <w:r w:rsidR="00500252">
        <w:rPr>
          <w:rFonts w:ascii="Times New Roman" w:hAnsi="Times New Roman" w:cs="Times New Roman"/>
          <w:sz w:val="24"/>
        </w:rPr>
        <w:t>3</w:t>
      </w:r>
      <w:r w:rsidR="00792EA3" w:rsidRPr="008F4D9D">
        <w:rPr>
          <w:rFonts w:ascii="Times New Roman" w:hAnsi="Times New Roman" w:cs="Times New Roman"/>
          <w:sz w:val="24"/>
        </w:rPr>
        <w:t>; page 12, lines 24</w:t>
      </w:r>
      <w:r w:rsidR="00500252">
        <w:rPr>
          <w:rFonts w:ascii="Times New Roman" w:hAnsi="Times New Roman" w:cs="Times New Roman"/>
          <w:sz w:val="24"/>
        </w:rPr>
        <w:t>5</w:t>
      </w:r>
      <w:r w:rsidR="00792EA3" w:rsidRPr="008F4D9D">
        <w:rPr>
          <w:rFonts w:ascii="Times New Roman" w:hAnsi="Times New Roman" w:cs="Times New Roman"/>
          <w:sz w:val="24"/>
        </w:rPr>
        <w:t xml:space="preserve"> and 24</w:t>
      </w:r>
      <w:r w:rsidR="00500252">
        <w:rPr>
          <w:rFonts w:ascii="Times New Roman" w:hAnsi="Times New Roman" w:cs="Times New Roman"/>
          <w:sz w:val="24"/>
        </w:rPr>
        <w:t>7</w:t>
      </w:r>
      <w:r w:rsidR="00E802F7" w:rsidRPr="008F4D9D">
        <w:rPr>
          <w:rFonts w:ascii="Times New Roman" w:hAnsi="Times New Roman" w:cs="Times New Roman"/>
          <w:sz w:val="24"/>
        </w:rPr>
        <w:t>, underlined in RED) and Legend for Figure 2 (page 2</w:t>
      </w:r>
      <w:r w:rsidR="00792EA3" w:rsidRPr="008F4D9D">
        <w:rPr>
          <w:rFonts w:ascii="Times New Roman" w:hAnsi="Times New Roman" w:cs="Times New Roman"/>
          <w:sz w:val="24"/>
        </w:rPr>
        <w:t>7</w:t>
      </w:r>
      <w:r w:rsidR="00E802F7" w:rsidRPr="008F4D9D">
        <w:rPr>
          <w:rFonts w:ascii="Times New Roman" w:hAnsi="Times New Roman" w:cs="Times New Roman"/>
          <w:sz w:val="24"/>
        </w:rPr>
        <w:t xml:space="preserve">, line </w:t>
      </w:r>
      <w:r w:rsidR="008F4D9D" w:rsidRPr="008F4D9D">
        <w:rPr>
          <w:rFonts w:ascii="Times New Roman" w:hAnsi="Times New Roman" w:cs="Times New Roman"/>
          <w:sz w:val="24"/>
        </w:rPr>
        <w:t>5</w:t>
      </w:r>
      <w:r w:rsidR="00500252">
        <w:rPr>
          <w:rFonts w:ascii="Times New Roman" w:hAnsi="Times New Roman" w:cs="Times New Roman"/>
          <w:sz w:val="24"/>
        </w:rPr>
        <w:t>51</w:t>
      </w:r>
      <w:r w:rsidR="008F4D9D" w:rsidRPr="008F4D9D">
        <w:rPr>
          <w:rFonts w:ascii="Times New Roman" w:hAnsi="Times New Roman" w:cs="Times New Roman"/>
          <w:sz w:val="24"/>
        </w:rPr>
        <w:t xml:space="preserve"> – page 28, line 56</w:t>
      </w:r>
      <w:r w:rsidR="00500252">
        <w:rPr>
          <w:rFonts w:ascii="Times New Roman" w:hAnsi="Times New Roman" w:cs="Times New Roman"/>
          <w:sz w:val="24"/>
        </w:rPr>
        <w:t>9</w:t>
      </w:r>
      <w:r w:rsidR="00E802F7" w:rsidRPr="008F4D9D">
        <w:rPr>
          <w:rFonts w:ascii="Times New Roman" w:hAnsi="Times New Roman" w:cs="Times New Roman"/>
          <w:sz w:val="24"/>
        </w:rPr>
        <w:t xml:space="preserve">, underlined in RED) are modified. </w:t>
      </w:r>
    </w:p>
    <w:p w:rsidR="009314CF" w:rsidRDefault="009314CF" w:rsidP="00663341">
      <w:pPr>
        <w:spacing w:after="0" w:line="240" w:lineRule="auto"/>
        <w:rPr>
          <w:rFonts w:ascii="Times New Roman" w:hAnsi="Times New Roman" w:cs="Times New Roman"/>
          <w:sz w:val="24"/>
        </w:rPr>
      </w:pPr>
    </w:p>
    <w:p w:rsidR="001A51EE" w:rsidRDefault="001A51EE" w:rsidP="00663341">
      <w:pPr>
        <w:spacing w:after="0" w:line="240" w:lineRule="auto"/>
        <w:rPr>
          <w:rFonts w:ascii="Times New Roman" w:hAnsi="Times New Roman" w:cs="Times New Roman"/>
          <w:i/>
          <w:color w:val="484848"/>
          <w:sz w:val="24"/>
          <w:szCs w:val="24"/>
        </w:rPr>
      </w:pPr>
      <w:r w:rsidRPr="001A51EE">
        <w:rPr>
          <w:rFonts w:ascii="Times New Roman" w:hAnsi="Times New Roman" w:cs="Times New Roman"/>
          <w:i/>
          <w:sz w:val="24"/>
          <w:szCs w:val="24"/>
        </w:rPr>
        <w:t xml:space="preserve">4. </w:t>
      </w:r>
      <w:r w:rsidRPr="001A51EE">
        <w:rPr>
          <w:rFonts w:ascii="Times New Roman" w:hAnsi="Times New Roman" w:cs="Times New Roman"/>
          <w:i/>
          <w:color w:val="484848"/>
          <w:sz w:val="24"/>
          <w:szCs w:val="24"/>
        </w:rPr>
        <w:t>Data presented in the supplemental figures should be inserted in the main figures.</w:t>
      </w:r>
    </w:p>
    <w:p w:rsidR="001A51EE" w:rsidRDefault="001A51EE" w:rsidP="00663341">
      <w:pPr>
        <w:spacing w:after="0" w:line="240" w:lineRule="auto"/>
        <w:rPr>
          <w:rFonts w:ascii="Times New Roman" w:hAnsi="Times New Roman" w:cs="Times New Roman"/>
          <w:i/>
          <w:color w:val="484848"/>
          <w:sz w:val="24"/>
          <w:szCs w:val="24"/>
        </w:rPr>
      </w:pPr>
    </w:p>
    <w:p w:rsidR="001A51EE" w:rsidRPr="008F4D9D" w:rsidRDefault="001A51EE" w:rsidP="001A51EE">
      <w:pPr>
        <w:spacing w:after="0" w:line="240" w:lineRule="auto"/>
        <w:ind w:leftChars="141" w:left="566" w:hanging="284"/>
        <w:rPr>
          <w:rFonts w:ascii="Times New Roman" w:hAnsi="Times New Roman" w:cs="Times New Roman"/>
          <w:sz w:val="24"/>
        </w:rPr>
      </w:pPr>
      <w:r w:rsidRPr="00E802F7">
        <w:rPr>
          <w:rFonts w:ascii="Times New Roman" w:hAnsi="Times New Roman" w:cs="Times New Roman"/>
          <w:sz w:val="24"/>
        </w:rPr>
        <w:sym w:font="Wingdings" w:char="F0E0"/>
      </w:r>
      <w:r w:rsidRPr="00E802F7">
        <w:rPr>
          <w:rFonts w:ascii="Times New Roman" w:hAnsi="Times New Roman" w:cs="Times New Roman"/>
          <w:sz w:val="24"/>
        </w:rPr>
        <w:t xml:space="preserve"> As suggested, we now </w:t>
      </w:r>
      <w:r w:rsidR="00E802F7" w:rsidRPr="00E802F7">
        <w:rPr>
          <w:rFonts w:ascii="Times New Roman" w:hAnsi="Times New Roman" w:cs="Times New Roman"/>
          <w:sz w:val="24"/>
        </w:rPr>
        <w:t xml:space="preserve">inserted the supplemental Figure #1 </w:t>
      </w:r>
      <w:r w:rsidR="00E802F7">
        <w:rPr>
          <w:rFonts w:ascii="Times New Roman" w:hAnsi="Times New Roman" w:cs="Times New Roman"/>
          <w:sz w:val="24"/>
        </w:rPr>
        <w:t xml:space="preserve">and #2 </w:t>
      </w:r>
      <w:r w:rsidR="00E802F7" w:rsidRPr="00E802F7">
        <w:rPr>
          <w:rFonts w:ascii="Times New Roman" w:hAnsi="Times New Roman" w:cs="Times New Roman"/>
          <w:sz w:val="24"/>
        </w:rPr>
        <w:t xml:space="preserve">in Figure 2 </w:t>
      </w:r>
      <w:r w:rsidR="00E802F7">
        <w:rPr>
          <w:rFonts w:ascii="Times New Roman" w:hAnsi="Times New Roman" w:cs="Times New Roman"/>
          <w:sz w:val="24"/>
        </w:rPr>
        <w:t xml:space="preserve">and 3 </w:t>
      </w:r>
      <w:r w:rsidR="00E802F7" w:rsidRPr="00E802F7">
        <w:rPr>
          <w:rFonts w:ascii="Times New Roman" w:hAnsi="Times New Roman" w:cs="Times New Roman"/>
          <w:sz w:val="24"/>
        </w:rPr>
        <w:t>as panel</w:t>
      </w:r>
      <w:r w:rsidR="00E802F7">
        <w:rPr>
          <w:rFonts w:ascii="Times New Roman" w:hAnsi="Times New Roman" w:cs="Times New Roman"/>
          <w:sz w:val="24"/>
        </w:rPr>
        <w:t>s</w:t>
      </w:r>
      <w:r w:rsidR="00E802F7" w:rsidRPr="00E802F7">
        <w:rPr>
          <w:rFonts w:ascii="Times New Roman" w:hAnsi="Times New Roman" w:cs="Times New Roman"/>
          <w:sz w:val="24"/>
        </w:rPr>
        <w:t xml:space="preserve"> </w:t>
      </w:r>
      <w:r w:rsidR="00792EA3">
        <w:rPr>
          <w:rFonts w:ascii="Times New Roman" w:hAnsi="Times New Roman" w:cs="Times New Roman"/>
          <w:sz w:val="24"/>
        </w:rPr>
        <w:t>2</w:t>
      </w:r>
      <w:r w:rsidR="00E802F7" w:rsidRPr="00E802F7">
        <w:rPr>
          <w:rFonts w:ascii="Times New Roman" w:hAnsi="Times New Roman" w:cs="Times New Roman"/>
          <w:sz w:val="24"/>
        </w:rPr>
        <w:t>E</w:t>
      </w:r>
      <w:r w:rsidR="00E802F7">
        <w:rPr>
          <w:rFonts w:ascii="Times New Roman" w:hAnsi="Times New Roman" w:cs="Times New Roman"/>
          <w:sz w:val="24"/>
        </w:rPr>
        <w:t xml:space="preserve"> and </w:t>
      </w:r>
      <w:r w:rsidR="00792EA3">
        <w:rPr>
          <w:rFonts w:ascii="Times New Roman" w:hAnsi="Times New Roman" w:cs="Times New Roman"/>
          <w:sz w:val="24"/>
        </w:rPr>
        <w:t>3</w:t>
      </w:r>
      <w:r w:rsidR="00E802F7">
        <w:rPr>
          <w:rFonts w:ascii="Times New Roman" w:hAnsi="Times New Roman" w:cs="Times New Roman"/>
          <w:sz w:val="24"/>
        </w:rPr>
        <w:t>B, respectively</w:t>
      </w:r>
      <w:r w:rsidR="00E802F7" w:rsidRPr="00E802F7">
        <w:rPr>
          <w:rFonts w:ascii="Times New Roman" w:hAnsi="Times New Roman" w:cs="Times New Roman"/>
          <w:sz w:val="24"/>
        </w:rPr>
        <w:t xml:space="preserve">. </w:t>
      </w:r>
      <w:r w:rsidR="00E802F7" w:rsidRPr="00221BAB">
        <w:rPr>
          <w:rFonts w:ascii="Times New Roman" w:hAnsi="Times New Roman" w:cs="Times New Roman"/>
          <w:sz w:val="24"/>
        </w:rPr>
        <w:t>RESU</w:t>
      </w:r>
      <w:r w:rsidR="00E802F7" w:rsidRPr="0007244F">
        <w:rPr>
          <w:rFonts w:ascii="Times New Roman" w:hAnsi="Times New Roman" w:cs="Times New Roman"/>
          <w:sz w:val="24"/>
        </w:rPr>
        <w:t>LTS (page 1</w:t>
      </w:r>
      <w:r w:rsidR="0007244F" w:rsidRPr="0007244F">
        <w:rPr>
          <w:rFonts w:ascii="Times New Roman" w:hAnsi="Times New Roman" w:cs="Times New Roman"/>
          <w:sz w:val="24"/>
        </w:rPr>
        <w:t>1</w:t>
      </w:r>
      <w:r w:rsidR="00E802F7" w:rsidRPr="0007244F">
        <w:rPr>
          <w:rFonts w:ascii="Times New Roman" w:hAnsi="Times New Roman" w:cs="Times New Roman"/>
          <w:sz w:val="24"/>
        </w:rPr>
        <w:t>, line 2</w:t>
      </w:r>
      <w:r w:rsidR="0007244F" w:rsidRPr="0007244F">
        <w:rPr>
          <w:rFonts w:ascii="Times New Roman" w:hAnsi="Times New Roman" w:cs="Times New Roman"/>
          <w:sz w:val="24"/>
        </w:rPr>
        <w:t>4</w:t>
      </w:r>
      <w:r w:rsidR="00500252">
        <w:rPr>
          <w:rFonts w:ascii="Times New Roman" w:hAnsi="Times New Roman" w:cs="Times New Roman"/>
          <w:sz w:val="24"/>
        </w:rPr>
        <w:t>3</w:t>
      </w:r>
      <w:r w:rsidR="0007244F" w:rsidRPr="0007244F">
        <w:rPr>
          <w:rFonts w:ascii="Times New Roman" w:hAnsi="Times New Roman" w:cs="Times New Roman"/>
          <w:sz w:val="24"/>
        </w:rPr>
        <w:t>; page 12, lines 2</w:t>
      </w:r>
      <w:r w:rsidR="00500252">
        <w:rPr>
          <w:rFonts w:ascii="Times New Roman" w:hAnsi="Times New Roman" w:cs="Times New Roman"/>
          <w:sz w:val="24"/>
        </w:rPr>
        <w:t>58</w:t>
      </w:r>
      <w:r w:rsidR="0007244F" w:rsidRPr="0007244F">
        <w:rPr>
          <w:rFonts w:ascii="Times New Roman" w:hAnsi="Times New Roman" w:cs="Times New Roman"/>
          <w:sz w:val="24"/>
        </w:rPr>
        <w:t>, 26</w:t>
      </w:r>
      <w:r w:rsidR="00500252">
        <w:rPr>
          <w:rFonts w:ascii="Times New Roman" w:hAnsi="Times New Roman" w:cs="Times New Roman"/>
          <w:sz w:val="24"/>
        </w:rPr>
        <w:t>2</w:t>
      </w:r>
      <w:r w:rsidR="0007244F" w:rsidRPr="0007244F">
        <w:rPr>
          <w:rFonts w:ascii="Times New Roman" w:hAnsi="Times New Roman" w:cs="Times New Roman"/>
          <w:sz w:val="24"/>
        </w:rPr>
        <w:t>, 26</w:t>
      </w:r>
      <w:r w:rsidR="00500252">
        <w:rPr>
          <w:rFonts w:ascii="Times New Roman" w:hAnsi="Times New Roman" w:cs="Times New Roman"/>
          <w:sz w:val="24"/>
        </w:rPr>
        <w:t>4</w:t>
      </w:r>
      <w:r w:rsidR="0007244F" w:rsidRPr="0007244F">
        <w:rPr>
          <w:rFonts w:ascii="Times New Roman" w:hAnsi="Times New Roman" w:cs="Times New Roman"/>
          <w:sz w:val="24"/>
        </w:rPr>
        <w:t>, 26</w:t>
      </w:r>
      <w:r w:rsidR="00500252">
        <w:rPr>
          <w:rFonts w:ascii="Times New Roman" w:hAnsi="Times New Roman" w:cs="Times New Roman"/>
          <w:sz w:val="24"/>
        </w:rPr>
        <w:t>6</w:t>
      </w:r>
      <w:r w:rsidR="0007244F" w:rsidRPr="0007244F">
        <w:rPr>
          <w:rFonts w:ascii="Times New Roman" w:hAnsi="Times New Roman" w:cs="Times New Roman"/>
          <w:sz w:val="24"/>
        </w:rPr>
        <w:t>, and 2</w:t>
      </w:r>
      <w:r w:rsidR="00500252">
        <w:rPr>
          <w:rFonts w:ascii="Times New Roman" w:hAnsi="Times New Roman" w:cs="Times New Roman"/>
          <w:sz w:val="24"/>
        </w:rPr>
        <w:t>69</w:t>
      </w:r>
      <w:r w:rsidR="0007244F" w:rsidRPr="0007244F">
        <w:rPr>
          <w:rFonts w:ascii="Times New Roman" w:hAnsi="Times New Roman" w:cs="Times New Roman"/>
          <w:sz w:val="24"/>
        </w:rPr>
        <w:t>,</w:t>
      </w:r>
      <w:r w:rsidR="00E802F7" w:rsidRPr="0007244F">
        <w:rPr>
          <w:rFonts w:ascii="Times New Roman" w:hAnsi="Times New Roman" w:cs="Times New Roman"/>
          <w:sz w:val="24"/>
        </w:rPr>
        <w:t xml:space="preserve"> underlined in RED) </w:t>
      </w:r>
      <w:r w:rsidR="00E802F7">
        <w:rPr>
          <w:rFonts w:ascii="Times New Roman" w:hAnsi="Times New Roman" w:cs="Times New Roman"/>
          <w:sz w:val="24"/>
        </w:rPr>
        <w:t>and</w:t>
      </w:r>
      <w:r w:rsidR="00E802F7" w:rsidRPr="00221BAB">
        <w:rPr>
          <w:rFonts w:ascii="Times New Roman" w:hAnsi="Times New Roman" w:cs="Times New Roman"/>
          <w:sz w:val="24"/>
        </w:rPr>
        <w:t xml:space="preserve"> Legend</w:t>
      </w:r>
      <w:r w:rsidR="00E802F7">
        <w:rPr>
          <w:rFonts w:ascii="Times New Roman" w:hAnsi="Times New Roman" w:cs="Times New Roman"/>
          <w:sz w:val="24"/>
        </w:rPr>
        <w:t>s</w:t>
      </w:r>
      <w:r w:rsidR="00E802F7" w:rsidRPr="00221BAB">
        <w:rPr>
          <w:rFonts w:ascii="Times New Roman" w:hAnsi="Times New Roman" w:cs="Times New Roman"/>
          <w:sz w:val="24"/>
        </w:rPr>
        <w:t xml:space="preserve"> for Figure </w:t>
      </w:r>
      <w:r w:rsidR="00E802F7">
        <w:rPr>
          <w:rFonts w:ascii="Times New Roman" w:hAnsi="Times New Roman" w:cs="Times New Roman"/>
          <w:sz w:val="24"/>
        </w:rPr>
        <w:t>2</w:t>
      </w:r>
      <w:r w:rsidR="00CD63BC">
        <w:rPr>
          <w:rFonts w:ascii="Times New Roman" w:hAnsi="Times New Roman" w:cs="Times New Roman"/>
          <w:sz w:val="24"/>
        </w:rPr>
        <w:t xml:space="preserve"> and 3</w:t>
      </w:r>
      <w:r w:rsidR="00E802F7" w:rsidRPr="008F4D9D">
        <w:rPr>
          <w:rFonts w:ascii="Times New Roman" w:hAnsi="Times New Roman" w:cs="Times New Roman"/>
          <w:sz w:val="24"/>
        </w:rPr>
        <w:t xml:space="preserve"> (page 2</w:t>
      </w:r>
      <w:r w:rsidR="008F4D9D" w:rsidRPr="008F4D9D">
        <w:rPr>
          <w:rFonts w:ascii="Times New Roman" w:hAnsi="Times New Roman" w:cs="Times New Roman"/>
          <w:sz w:val="24"/>
        </w:rPr>
        <w:t>7</w:t>
      </w:r>
      <w:r w:rsidR="00E802F7" w:rsidRPr="008F4D9D">
        <w:rPr>
          <w:rFonts w:ascii="Times New Roman" w:hAnsi="Times New Roman" w:cs="Times New Roman"/>
          <w:sz w:val="24"/>
        </w:rPr>
        <w:t>, line</w:t>
      </w:r>
      <w:r w:rsidR="008F4D9D" w:rsidRPr="008F4D9D">
        <w:rPr>
          <w:rFonts w:ascii="Times New Roman" w:hAnsi="Times New Roman" w:cs="Times New Roman"/>
          <w:sz w:val="24"/>
        </w:rPr>
        <w:t xml:space="preserve"> 55</w:t>
      </w:r>
      <w:r w:rsidR="00500252">
        <w:rPr>
          <w:rFonts w:ascii="Times New Roman" w:hAnsi="Times New Roman" w:cs="Times New Roman"/>
          <w:sz w:val="24"/>
        </w:rPr>
        <w:t>1</w:t>
      </w:r>
      <w:r w:rsidR="008F4D9D" w:rsidRPr="008F4D9D">
        <w:rPr>
          <w:rFonts w:ascii="Times New Roman" w:hAnsi="Times New Roman" w:cs="Times New Roman"/>
          <w:sz w:val="24"/>
        </w:rPr>
        <w:t xml:space="preserve"> – page 28, line 5</w:t>
      </w:r>
      <w:r w:rsidR="00500252">
        <w:rPr>
          <w:rFonts w:ascii="Times New Roman" w:hAnsi="Times New Roman" w:cs="Times New Roman"/>
          <w:sz w:val="24"/>
        </w:rPr>
        <w:t>69</w:t>
      </w:r>
      <w:r w:rsidR="008F4D9D" w:rsidRPr="008F4D9D">
        <w:rPr>
          <w:rFonts w:ascii="Times New Roman" w:hAnsi="Times New Roman" w:cs="Times New Roman"/>
          <w:sz w:val="24"/>
        </w:rPr>
        <w:t>; page 29, lines 5</w:t>
      </w:r>
      <w:r w:rsidR="00500252">
        <w:rPr>
          <w:rFonts w:ascii="Times New Roman" w:hAnsi="Times New Roman" w:cs="Times New Roman"/>
          <w:sz w:val="24"/>
        </w:rPr>
        <w:t>72</w:t>
      </w:r>
      <w:r w:rsidR="00E802F7" w:rsidRPr="008F4D9D">
        <w:rPr>
          <w:rFonts w:ascii="Times New Roman" w:hAnsi="Times New Roman" w:cs="Times New Roman"/>
          <w:sz w:val="24"/>
        </w:rPr>
        <w:t xml:space="preserve">, </w:t>
      </w:r>
      <w:r w:rsidR="008F4D9D" w:rsidRPr="008F4D9D">
        <w:rPr>
          <w:rFonts w:ascii="Times New Roman" w:hAnsi="Times New Roman" w:cs="Times New Roman"/>
          <w:sz w:val="24"/>
        </w:rPr>
        <w:t>5</w:t>
      </w:r>
      <w:r w:rsidR="00500252">
        <w:rPr>
          <w:rFonts w:ascii="Times New Roman" w:hAnsi="Times New Roman" w:cs="Times New Roman"/>
          <w:sz w:val="24"/>
        </w:rPr>
        <w:t>74</w:t>
      </w:r>
      <w:r w:rsidR="008F4D9D" w:rsidRPr="008F4D9D">
        <w:rPr>
          <w:rFonts w:ascii="Times New Roman" w:hAnsi="Times New Roman" w:cs="Times New Roman"/>
          <w:sz w:val="24"/>
        </w:rPr>
        <w:t>-5</w:t>
      </w:r>
      <w:r w:rsidR="00500252">
        <w:rPr>
          <w:rFonts w:ascii="Times New Roman" w:hAnsi="Times New Roman" w:cs="Times New Roman"/>
          <w:sz w:val="24"/>
        </w:rPr>
        <w:t>75</w:t>
      </w:r>
      <w:r w:rsidR="008F4D9D" w:rsidRPr="008F4D9D">
        <w:rPr>
          <w:rFonts w:ascii="Times New Roman" w:hAnsi="Times New Roman" w:cs="Times New Roman"/>
          <w:sz w:val="24"/>
        </w:rPr>
        <w:t>, 57</w:t>
      </w:r>
      <w:r w:rsidR="00500252">
        <w:rPr>
          <w:rFonts w:ascii="Times New Roman" w:hAnsi="Times New Roman" w:cs="Times New Roman"/>
          <w:sz w:val="24"/>
        </w:rPr>
        <w:t>7</w:t>
      </w:r>
      <w:r w:rsidR="008F4D9D" w:rsidRPr="008F4D9D">
        <w:rPr>
          <w:rFonts w:ascii="Times New Roman" w:hAnsi="Times New Roman" w:cs="Times New Roman"/>
          <w:sz w:val="24"/>
        </w:rPr>
        <w:t>, and 57</w:t>
      </w:r>
      <w:r w:rsidR="00500252">
        <w:rPr>
          <w:rFonts w:ascii="Times New Roman" w:hAnsi="Times New Roman" w:cs="Times New Roman"/>
          <w:sz w:val="24"/>
        </w:rPr>
        <w:t>8</w:t>
      </w:r>
      <w:r w:rsidR="00CD63BC">
        <w:rPr>
          <w:rFonts w:ascii="Times New Roman" w:hAnsi="Times New Roman" w:cs="Times New Roman"/>
          <w:sz w:val="24"/>
        </w:rPr>
        <w:t xml:space="preserve">, </w:t>
      </w:r>
      <w:r w:rsidR="00E802F7" w:rsidRPr="008F4D9D">
        <w:rPr>
          <w:rFonts w:ascii="Times New Roman" w:hAnsi="Times New Roman" w:cs="Times New Roman"/>
          <w:sz w:val="24"/>
        </w:rPr>
        <w:t xml:space="preserve">underlined in RED) are also modified. </w:t>
      </w:r>
    </w:p>
    <w:p w:rsidR="001A51EE" w:rsidRDefault="001A51EE" w:rsidP="00663341">
      <w:pPr>
        <w:spacing w:after="0" w:line="240" w:lineRule="auto"/>
        <w:rPr>
          <w:rFonts w:ascii="Times New Roman" w:hAnsi="Times New Roman" w:cs="Times New Roman"/>
          <w:i/>
          <w:sz w:val="24"/>
          <w:szCs w:val="24"/>
        </w:rPr>
      </w:pPr>
    </w:p>
    <w:p w:rsidR="001A51EE" w:rsidRDefault="001A51EE" w:rsidP="001A51EE">
      <w:pPr>
        <w:spacing w:after="0" w:line="240" w:lineRule="auto"/>
        <w:ind w:left="283" w:hangingChars="118" w:hanging="283"/>
        <w:rPr>
          <w:rFonts w:ascii="Times New Roman" w:hAnsi="Times New Roman" w:cs="Times New Roman"/>
          <w:i/>
          <w:color w:val="484848"/>
          <w:sz w:val="24"/>
          <w:szCs w:val="24"/>
        </w:rPr>
      </w:pPr>
      <w:r w:rsidRPr="001A51EE">
        <w:rPr>
          <w:rFonts w:ascii="Times New Roman" w:hAnsi="Times New Roman" w:cs="Times New Roman"/>
          <w:i/>
          <w:sz w:val="24"/>
          <w:szCs w:val="24"/>
        </w:rPr>
        <w:t xml:space="preserve">5. </w:t>
      </w:r>
      <w:r w:rsidRPr="001A51EE">
        <w:rPr>
          <w:rFonts w:ascii="Times New Roman" w:hAnsi="Times New Roman" w:cs="Times New Roman"/>
          <w:i/>
          <w:color w:val="484848"/>
          <w:sz w:val="24"/>
          <w:szCs w:val="24"/>
        </w:rPr>
        <w:t>Some references should be added in particular on the effect of resveratrol on HMGB1 release (e.g. Xu et al. Shock 2014; Dong et al. Free Radic Biol. Med 2015).</w:t>
      </w:r>
    </w:p>
    <w:p w:rsidR="001A51EE" w:rsidRDefault="001A51EE" w:rsidP="001A51EE">
      <w:pPr>
        <w:spacing w:after="0" w:line="240" w:lineRule="auto"/>
        <w:ind w:left="283" w:hangingChars="118" w:hanging="283"/>
        <w:rPr>
          <w:rFonts w:ascii="Times New Roman" w:hAnsi="Times New Roman" w:cs="Times New Roman"/>
          <w:i/>
          <w:sz w:val="24"/>
          <w:szCs w:val="24"/>
        </w:rPr>
      </w:pPr>
    </w:p>
    <w:p w:rsidR="001A51EE" w:rsidRDefault="001A51EE" w:rsidP="001A51EE">
      <w:pPr>
        <w:spacing w:after="0" w:line="240" w:lineRule="auto"/>
        <w:ind w:leftChars="141" w:left="566" w:hanging="284"/>
        <w:rPr>
          <w:rFonts w:ascii="Times New Roman" w:hAnsi="Times New Roman"/>
          <w:color w:val="0070C0"/>
          <w:sz w:val="24"/>
          <w:szCs w:val="24"/>
        </w:rPr>
      </w:pPr>
      <w:r w:rsidRPr="00C45716">
        <w:rPr>
          <w:rFonts w:ascii="Times New Roman" w:hAnsi="Times New Roman" w:cs="Times New Roman"/>
          <w:sz w:val="24"/>
        </w:rPr>
        <w:sym w:font="Wingdings" w:char="F0E0"/>
      </w:r>
      <w:r w:rsidRPr="00C45716">
        <w:rPr>
          <w:rFonts w:ascii="Times New Roman" w:hAnsi="Times New Roman" w:cs="Times New Roman"/>
          <w:sz w:val="24"/>
        </w:rPr>
        <w:t xml:space="preserve"> </w:t>
      </w:r>
      <w:r w:rsidR="00C45716" w:rsidRPr="00C45716">
        <w:rPr>
          <w:rFonts w:ascii="Times New Roman" w:hAnsi="Times New Roman" w:cs="Times New Roman"/>
          <w:sz w:val="24"/>
        </w:rPr>
        <w:t>W</w:t>
      </w:r>
      <w:r w:rsidRPr="00C45716">
        <w:rPr>
          <w:rFonts w:ascii="Times New Roman" w:hAnsi="Times New Roman" w:cs="Times New Roman"/>
          <w:sz w:val="24"/>
        </w:rPr>
        <w:t xml:space="preserve">e now </w:t>
      </w:r>
      <w:r w:rsidR="00C45716" w:rsidRPr="00C45716">
        <w:rPr>
          <w:rFonts w:ascii="Times New Roman" w:hAnsi="Times New Roman" w:cs="Times New Roman"/>
          <w:sz w:val="24"/>
        </w:rPr>
        <w:t xml:space="preserve">cited New references in DISCUSSION </w:t>
      </w:r>
      <w:r w:rsidR="00C45716" w:rsidRPr="00522617">
        <w:rPr>
          <w:rFonts w:ascii="Times New Roman" w:hAnsi="Times New Roman" w:cs="Times New Roman"/>
          <w:sz w:val="24"/>
        </w:rPr>
        <w:t>(page 1</w:t>
      </w:r>
      <w:r w:rsidR="00522617" w:rsidRPr="00522617">
        <w:rPr>
          <w:rFonts w:ascii="Times New Roman" w:hAnsi="Times New Roman" w:cs="Times New Roman"/>
          <w:sz w:val="24"/>
        </w:rPr>
        <w:t>5</w:t>
      </w:r>
      <w:r w:rsidR="00C45716" w:rsidRPr="00522617">
        <w:rPr>
          <w:rFonts w:ascii="Times New Roman" w:hAnsi="Times New Roman" w:cs="Times New Roman"/>
          <w:sz w:val="24"/>
        </w:rPr>
        <w:t xml:space="preserve">, line </w:t>
      </w:r>
      <w:r w:rsidR="00522617" w:rsidRPr="00601654">
        <w:rPr>
          <w:rFonts w:ascii="Times New Roman" w:hAnsi="Times New Roman" w:cs="Times New Roman"/>
          <w:sz w:val="24"/>
        </w:rPr>
        <w:t>3</w:t>
      </w:r>
      <w:r w:rsidR="00500252">
        <w:rPr>
          <w:rFonts w:ascii="Times New Roman" w:hAnsi="Times New Roman" w:cs="Times New Roman"/>
          <w:sz w:val="24"/>
        </w:rPr>
        <w:t>22</w:t>
      </w:r>
      <w:r w:rsidR="00522617" w:rsidRPr="00601654">
        <w:rPr>
          <w:rFonts w:ascii="Times New Roman" w:hAnsi="Times New Roman" w:cs="Times New Roman"/>
          <w:sz w:val="24"/>
        </w:rPr>
        <w:t>-32</w:t>
      </w:r>
      <w:r w:rsidR="00500252">
        <w:rPr>
          <w:rFonts w:ascii="Times New Roman" w:hAnsi="Times New Roman" w:cs="Times New Roman"/>
          <w:sz w:val="24"/>
        </w:rPr>
        <w:t>3</w:t>
      </w:r>
      <w:r w:rsidR="00C45716" w:rsidRPr="00601654">
        <w:rPr>
          <w:rFonts w:ascii="Times New Roman" w:hAnsi="Times New Roman" w:cs="Times New Roman"/>
          <w:sz w:val="24"/>
        </w:rPr>
        <w:t xml:space="preserve">, underlined in </w:t>
      </w:r>
      <w:r w:rsidR="00C45716" w:rsidRPr="00601654">
        <w:rPr>
          <w:rFonts w:ascii="Times New Roman" w:hAnsi="Times New Roman" w:cs="Times New Roman"/>
          <w:sz w:val="24"/>
        </w:rPr>
        <w:lastRenderedPageBreak/>
        <w:t xml:space="preserve">RED) as suggested. The new references are </w:t>
      </w:r>
      <w:r w:rsidR="00500252">
        <w:rPr>
          <w:rFonts w:ascii="Times New Roman" w:hAnsi="Times New Roman" w:cs="Times New Roman"/>
          <w:sz w:val="24"/>
        </w:rPr>
        <w:t>now</w:t>
      </w:r>
      <w:r w:rsidR="00C45716" w:rsidRPr="00601654">
        <w:rPr>
          <w:rFonts w:ascii="Times New Roman" w:hAnsi="Times New Roman" w:cs="Times New Roman"/>
          <w:sz w:val="24"/>
        </w:rPr>
        <w:t xml:space="preserve"> added in REFERENCE (page 1</w:t>
      </w:r>
      <w:r w:rsidR="00601654" w:rsidRPr="00601654">
        <w:rPr>
          <w:rFonts w:ascii="Times New Roman" w:hAnsi="Times New Roman" w:cs="Times New Roman"/>
          <w:sz w:val="24"/>
        </w:rPr>
        <w:t>9</w:t>
      </w:r>
      <w:r w:rsidR="00C45716" w:rsidRPr="00601654">
        <w:rPr>
          <w:rFonts w:ascii="Times New Roman" w:hAnsi="Times New Roman" w:cs="Times New Roman"/>
          <w:sz w:val="24"/>
        </w:rPr>
        <w:t xml:space="preserve">, line </w:t>
      </w:r>
      <w:r w:rsidR="00601654" w:rsidRPr="00601654">
        <w:rPr>
          <w:rFonts w:ascii="Times New Roman" w:hAnsi="Times New Roman" w:cs="Times New Roman"/>
          <w:sz w:val="24"/>
        </w:rPr>
        <w:t>39</w:t>
      </w:r>
      <w:r w:rsidR="00500252">
        <w:rPr>
          <w:rFonts w:ascii="Times New Roman" w:hAnsi="Times New Roman" w:cs="Times New Roman"/>
          <w:sz w:val="24"/>
        </w:rPr>
        <w:t>7</w:t>
      </w:r>
      <w:r w:rsidR="00601654" w:rsidRPr="00601654">
        <w:rPr>
          <w:rFonts w:ascii="Times New Roman" w:hAnsi="Times New Roman" w:cs="Times New Roman"/>
          <w:sz w:val="24"/>
        </w:rPr>
        <w:t>-40</w:t>
      </w:r>
      <w:r w:rsidR="00500252">
        <w:rPr>
          <w:rFonts w:ascii="Times New Roman" w:hAnsi="Times New Roman" w:cs="Times New Roman"/>
          <w:sz w:val="24"/>
        </w:rPr>
        <w:t>0</w:t>
      </w:r>
      <w:r w:rsidR="00601654" w:rsidRPr="00601654">
        <w:rPr>
          <w:rFonts w:ascii="Times New Roman" w:hAnsi="Times New Roman" w:cs="Times New Roman"/>
          <w:sz w:val="24"/>
        </w:rPr>
        <w:t>; page 23, line 50</w:t>
      </w:r>
      <w:r w:rsidR="00500252">
        <w:rPr>
          <w:rFonts w:ascii="Times New Roman" w:hAnsi="Times New Roman" w:cs="Times New Roman"/>
          <w:sz w:val="24"/>
        </w:rPr>
        <w:t>3</w:t>
      </w:r>
      <w:r w:rsidR="00601654" w:rsidRPr="00601654">
        <w:rPr>
          <w:rFonts w:ascii="Times New Roman" w:hAnsi="Times New Roman" w:cs="Times New Roman"/>
          <w:sz w:val="24"/>
        </w:rPr>
        <w:t xml:space="preserve"> – page 24, line 50</w:t>
      </w:r>
      <w:r w:rsidR="00500252">
        <w:rPr>
          <w:rFonts w:ascii="Times New Roman" w:hAnsi="Times New Roman" w:cs="Times New Roman"/>
          <w:sz w:val="24"/>
        </w:rPr>
        <w:t>6</w:t>
      </w:r>
      <w:r w:rsidR="00C45716" w:rsidRPr="00601654">
        <w:rPr>
          <w:rFonts w:ascii="Times New Roman" w:hAnsi="Times New Roman" w:cs="Times New Roman"/>
          <w:sz w:val="24"/>
        </w:rPr>
        <w:t xml:space="preserve">, underlined in RED). </w:t>
      </w:r>
    </w:p>
    <w:p w:rsidR="001A51EE" w:rsidRDefault="001A51EE" w:rsidP="001A51EE">
      <w:pPr>
        <w:spacing w:after="0" w:line="240" w:lineRule="auto"/>
        <w:rPr>
          <w:rFonts w:ascii="Times New Roman" w:hAnsi="Times New Roman" w:cs="Times New Roman"/>
          <w:color w:val="0070C0"/>
          <w:sz w:val="24"/>
        </w:rPr>
      </w:pPr>
    </w:p>
    <w:p w:rsidR="001A51EE" w:rsidRPr="001A51EE" w:rsidRDefault="001A51EE" w:rsidP="001A51EE">
      <w:pPr>
        <w:spacing w:after="0" w:line="240" w:lineRule="auto"/>
        <w:rPr>
          <w:rFonts w:ascii="Times New Roman" w:hAnsi="Times New Roman" w:cs="Times New Roman"/>
          <w:color w:val="0070C0"/>
          <w:sz w:val="24"/>
        </w:rPr>
      </w:pPr>
    </w:p>
    <w:p w:rsidR="001A51EE" w:rsidRPr="003E1DB2" w:rsidRDefault="001A51EE" w:rsidP="001A51EE">
      <w:pPr>
        <w:spacing w:after="0" w:line="240" w:lineRule="auto"/>
        <w:rPr>
          <w:rFonts w:ascii="Times New Roman" w:hAnsi="Times New Roman" w:cs="Times New Roman"/>
          <w:b/>
          <w:sz w:val="24"/>
        </w:rPr>
      </w:pPr>
      <w:r w:rsidRPr="003E1DB2">
        <w:rPr>
          <w:rFonts w:ascii="Times New Roman" w:hAnsi="Times New Roman" w:cs="Times New Roman"/>
          <w:b/>
          <w:sz w:val="24"/>
        </w:rPr>
        <w:t>Experimental design:</w:t>
      </w:r>
    </w:p>
    <w:p w:rsidR="001A51EE" w:rsidRPr="003E1DB2" w:rsidRDefault="001A51EE" w:rsidP="001A51EE">
      <w:pPr>
        <w:adjustRightInd w:val="0"/>
        <w:snapToGrid w:val="0"/>
        <w:spacing w:after="0" w:line="240" w:lineRule="auto"/>
        <w:rPr>
          <w:rFonts w:ascii="Times New Roman" w:hAnsi="Times New Roman" w:cs="Times New Roman"/>
          <w:sz w:val="24"/>
        </w:rPr>
      </w:pPr>
    </w:p>
    <w:p w:rsidR="001A51EE" w:rsidRPr="003E1DB2" w:rsidRDefault="001A51EE" w:rsidP="001A5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r w:rsidRPr="003E1DB2">
        <w:rPr>
          <w:rFonts w:ascii="Times New Roman" w:eastAsia="굴림체" w:hAnsi="Times New Roman" w:cs="Times New Roman"/>
          <w:i/>
          <w:kern w:val="0"/>
          <w:sz w:val="24"/>
          <w:szCs w:val="24"/>
        </w:rPr>
        <w:t xml:space="preserve">1. </w:t>
      </w:r>
      <w:r w:rsidRPr="003E1DB2">
        <w:rPr>
          <w:rFonts w:ascii="Times New Roman" w:hAnsi="Times New Roman" w:cs="Times New Roman"/>
          <w:i/>
          <w:sz w:val="24"/>
          <w:szCs w:val="24"/>
        </w:rPr>
        <w:t>The objective of the study is to assess if formononetin modulates HMGB1 secretion in response to LPS. Overall, the methods are well described, the experiments are well designed with appropriate controls and technical replicates.</w:t>
      </w:r>
    </w:p>
    <w:p w:rsidR="001A51EE" w:rsidRPr="001A51EE" w:rsidRDefault="001A51EE" w:rsidP="001A5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p>
    <w:p w:rsidR="001A51EE" w:rsidRPr="00221BAB" w:rsidRDefault="001A51EE" w:rsidP="001A51EE">
      <w:pPr>
        <w:spacing w:after="0" w:line="240" w:lineRule="auto"/>
        <w:ind w:leftChars="141" w:left="565" w:hanging="283"/>
        <w:rPr>
          <w:rFonts w:ascii="Times New Roman" w:hAnsi="Times New Roman" w:cs="Times New Roman"/>
          <w:sz w:val="24"/>
        </w:rPr>
      </w:pPr>
      <w:r w:rsidRPr="00221BAB">
        <w:rPr>
          <w:rFonts w:ascii="Times New Roman" w:hAnsi="Times New Roman" w:cs="Times New Roman"/>
          <w:sz w:val="24"/>
        </w:rPr>
        <w:sym w:font="Wingdings" w:char="F0E0"/>
      </w:r>
      <w:r w:rsidRPr="00221BAB">
        <w:rPr>
          <w:rFonts w:ascii="Times New Roman" w:hAnsi="Times New Roman" w:cs="Times New Roman"/>
          <w:sz w:val="24"/>
        </w:rPr>
        <w:t xml:space="preserve"> Thanks to your comments.</w:t>
      </w:r>
    </w:p>
    <w:p w:rsidR="001A51EE" w:rsidRPr="00221BAB" w:rsidRDefault="001A51EE" w:rsidP="001A51EE">
      <w:pPr>
        <w:spacing w:after="0" w:line="240" w:lineRule="auto"/>
        <w:rPr>
          <w:rFonts w:ascii="Times New Roman" w:hAnsi="Times New Roman" w:cs="Times New Roman"/>
          <w:sz w:val="24"/>
        </w:rPr>
      </w:pPr>
    </w:p>
    <w:p w:rsidR="001A51EE" w:rsidRPr="001A51EE" w:rsidRDefault="001A51EE" w:rsidP="001A51EE">
      <w:pPr>
        <w:spacing w:after="0" w:line="240" w:lineRule="auto"/>
        <w:ind w:left="283" w:hangingChars="118" w:hanging="283"/>
        <w:rPr>
          <w:rFonts w:ascii="Times New Roman" w:hAnsi="Times New Roman" w:cs="Times New Roman"/>
          <w:i/>
          <w:sz w:val="24"/>
          <w:szCs w:val="24"/>
        </w:rPr>
      </w:pPr>
      <w:r w:rsidRPr="001A51EE">
        <w:rPr>
          <w:rFonts w:ascii="Times New Roman" w:hAnsi="Times New Roman" w:cs="Times New Roman"/>
          <w:i/>
          <w:sz w:val="24"/>
          <w:szCs w:val="24"/>
        </w:rPr>
        <w:t xml:space="preserve">2. </w:t>
      </w:r>
      <w:r w:rsidRPr="001A51EE">
        <w:rPr>
          <w:rFonts w:ascii="Times New Roman" w:hAnsi="Times New Roman" w:cs="Times New Roman"/>
          <w:i/>
          <w:color w:val="484848"/>
          <w:sz w:val="24"/>
          <w:szCs w:val="24"/>
        </w:rPr>
        <w:t>The authors should provide the quantification of the western-blots in figure 2A-B.</w:t>
      </w:r>
    </w:p>
    <w:p w:rsidR="001A51EE" w:rsidRDefault="001A51EE" w:rsidP="001A51EE">
      <w:pPr>
        <w:spacing w:after="0" w:line="240" w:lineRule="auto"/>
        <w:ind w:leftChars="141" w:left="566" w:hanging="284"/>
        <w:rPr>
          <w:rFonts w:ascii="Times New Roman" w:hAnsi="Times New Roman" w:cs="Times New Roman"/>
          <w:sz w:val="24"/>
        </w:rPr>
      </w:pPr>
    </w:p>
    <w:p w:rsidR="001A51EE" w:rsidRPr="00C45716" w:rsidRDefault="001A51EE" w:rsidP="001A51EE">
      <w:pPr>
        <w:spacing w:after="0" w:line="240" w:lineRule="auto"/>
        <w:ind w:leftChars="141" w:left="566" w:hanging="284"/>
        <w:rPr>
          <w:rFonts w:ascii="Times New Roman" w:hAnsi="Times New Roman" w:cs="Times New Roman"/>
          <w:sz w:val="24"/>
        </w:rPr>
      </w:pPr>
      <w:r w:rsidRPr="00C45716">
        <w:rPr>
          <w:rFonts w:ascii="Times New Roman" w:hAnsi="Times New Roman" w:cs="Times New Roman"/>
          <w:sz w:val="24"/>
        </w:rPr>
        <w:sym w:font="Wingdings" w:char="F0E0"/>
      </w:r>
      <w:r w:rsidRPr="00C45716">
        <w:rPr>
          <w:rFonts w:ascii="Times New Roman" w:hAnsi="Times New Roman" w:cs="Times New Roman"/>
          <w:sz w:val="24"/>
        </w:rPr>
        <w:t xml:space="preserve"> As your suggestion, we repeated the similar experiments to </w:t>
      </w:r>
      <w:r w:rsidR="00C45716" w:rsidRPr="00C45716">
        <w:rPr>
          <w:rFonts w:ascii="Times New Roman" w:hAnsi="Times New Roman" w:cs="Times New Roman"/>
          <w:sz w:val="24"/>
        </w:rPr>
        <w:t xml:space="preserve">quantitate the results of Western blots. The data are now included in Figure 1C and </w:t>
      </w:r>
      <w:r w:rsidR="003E1DB2">
        <w:rPr>
          <w:rFonts w:ascii="Times New Roman" w:hAnsi="Times New Roman" w:cs="Times New Roman"/>
          <w:sz w:val="24"/>
        </w:rPr>
        <w:t>1</w:t>
      </w:r>
      <w:r w:rsidR="00C45716" w:rsidRPr="00C45716">
        <w:rPr>
          <w:rFonts w:ascii="Times New Roman" w:hAnsi="Times New Roman" w:cs="Times New Roman"/>
          <w:sz w:val="24"/>
        </w:rPr>
        <w:t xml:space="preserve">E, and also </w:t>
      </w:r>
      <w:r w:rsidR="003E1DB2">
        <w:rPr>
          <w:rFonts w:ascii="Times New Roman" w:hAnsi="Times New Roman" w:cs="Times New Roman"/>
          <w:sz w:val="24"/>
        </w:rPr>
        <w:t xml:space="preserve">commented in </w:t>
      </w:r>
      <w:r w:rsidR="00C45716" w:rsidRPr="003E1DB2">
        <w:rPr>
          <w:rFonts w:ascii="Times New Roman" w:hAnsi="Times New Roman" w:cs="Times New Roman"/>
          <w:sz w:val="24"/>
        </w:rPr>
        <w:t>RESULTS (page 1</w:t>
      </w:r>
      <w:r w:rsidR="003E1DB2" w:rsidRPr="003E1DB2">
        <w:rPr>
          <w:rFonts w:ascii="Times New Roman" w:hAnsi="Times New Roman" w:cs="Times New Roman"/>
          <w:sz w:val="24"/>
        </w:rPr>
        <w:t>0</w:t>
      </w:r>
      <w:r w:rsidR="00C45716" w:rsidRPr="003E1DB2">
        <w:rPr>
          <w:rFonts w:ascii="Times New Roman" w:hAnsi="Times New Roman" w:cs="Times New Roman"/>
          <w:sz w:val="24"/>
        </w:rPr>
        <w:t>, line</w:t>
      </w:r>
      <w:r w:rsidR="003E1DB2" w:rsidRPr="003E1DB2">
        <w:rPr>
          <w:rFonts w:ascii="Times New Roman" w:hAnsi="Times New Roman" w:cs="Times New Roman"/>
          <w:sz w:val="24"/>
        </w:rPr>
        <w:t>s</w:t>
      </w:r>
      <w:r w:rsidR="00C45716" w:rsidRPr="003E1DB2">
        <w:rPr>
          <w:rFonts w:ascii="Times New Roman" w:hAnsi="Times New Roman" w:cs="Times New Roman"/>
          <w:sz w:val="24"/>
        </w:rPr>
        <w:t xml:space="preserve"> 2</w:t>
      </w:r>
      <w:r w:rsidR="003E1DB2" w:rsidRPr="003E1DB2">
        <w:rPr>
          <w:rFonts w:ascii="Times New Roman" w:hAnsi="Times New Roman" w:cs="Times New Roman"/>
          <w:sz w:val="24"/>
        </w:rPr>
        <w:t>1</w:t>
      </w:r>
      <w:r w:rsidR="00500252">
        <w:rPr>
          <w:rFonts w:ascii="Times New Roman" w:hAnsi="Times New Roman" w:cs="Times New Roman"/>
          <w:sz w:val="24"/>
        </w:rPr>
        <w:t>0</w:t>
      </w:r>
      <w:r w:rsidR="003E1DB2" w:rsidRPr="003E1DB2">
        <w:rPr>
          <w:rFonts w:ascii="Times New Roman" w:hAnsi="Times New Roman" w:cs="Times New Roman"/>
          <w:sz w:val="24"/>
        </w:rPr>
        <w:t xml:space="preserve"> and 2</w:t>
      </w:r>
      <w:r w:rsidR="005D6BFF">
        <w:rPr>
          <w:rFonts w:ascii="Times New Roman" w:hAnsi="Times New Roman" w:cs="Times New Roman"/>
          <w:sz w:val="24"/>
        </w:rPr>
        <w:t>19</w:t>
      </w:r>
      <w:r w:rsidR="00C45716" w:rsidRPr="003E1DB2">
        <w:rPr>
          <w:rFonts w:ascii="Times New Roman" w:hAnsi="Times New Roman" w:cs="Times New Roman"/>
          <w:sz w:val="24"/>
        </w:rPr>
        <w:t>, underlined in RED)</w:t>
      </w:r>
      <w:r w:rsidR="003E1DB2">
        <w:rPr>
          <w:rFonts w:ascii="Times New Roman" w:hAnsi="Times New Roman" w:cs="Times New Roman"/>
          <w:sz w:val="24"/>
        </w:rPr>
        <w:t>.</w:t>
      </w:r>
    </w:p>
    <w:p w:rsidR="001A51EE" w:rsidRPr="00C45716" w:rsidRDefault="001A51EE" w:rsidP="001A51EE">
      <w:pPr>
        <w:spacing w:after="0" w:line="240" w:lineRule="auto"/>
        <w:rPr>
          <w:rFonts w:ascii="Times New Roman" w:hAnsi="Times New Roman" w:cs="Times New Roman"/>
          <w:sz w:val="24"/>
        </w:rPr>
      </w:pPr>
    </w:p>
    <w:p w:rsidR="001A51EE" w:rsidRPr="001A51EE" w:rsidRDefault="001A51EE" w:rsidP="001A51EE">
      <w:pPr>
        <w:spacing w:after="0"/>
        <w:ind w:left="283" w:hangingChars="118" w:hanging="283"/>
        <w:rPr>
          <w:rFonts w:ascii="Times New Roman" w:hAnsi="Times New Roman" w:cs="Times New Roman"/>
          <w:i/>
          <w:color w:val="484848"/>
          <w:sz w:val="24"/>
          <w:szCs w:val="24"/>
        </w:rPr>
      </w:pPr>
      <w:r w:rsidRPr="001A51EE">
        <w:rPr>
          <w:rFonts w:ascii="Times New Roman" w:hAnsi="Times New Roman" w:cs="Times New Roman"/>
          <w:i/>
          <w:sz w:val="24"/>
          <w:szCs w:val="24"/>
        </w:rPr>
        <w:t xml:space="preserve">3. </w:t>
      </w:r>
      <w:r w:rsidRPr="001A51EE">
        <w:rPr>
          <w:rFonts w:ascii="Times New Roman" w:hAnsi="Times New Roman" w:cs="Times New Roman"/>
          <w:i/>
          <w:color w:val="484848"/>
          <w:sz w:val="24"/>
          <w:szCs w:val="24"/>
        </w:rPr>
        <w:t>In figure 2B, it seems that the total amount of HMGB1 is increased with LPS or formononetin treatment. The authors should analyze HMGB1 mRNA level upon formononetin treatment.</w:t>
      </w:r>
    </w:p>
    <w:p w:rsidR="001A51EE" w:rsidRPr="00221BAB" w:rsidRDefault="001A51EE" w:rsidP="001A51EE">
      <w:pPr>
        <w:spacing w:after="0"/>
        <w:ind w:left="283" w:hangingChars="118" w:hanging="283"/>
        <w:rPr>
          <w:rFonts w:ascii="Times New Roman" w:hAnsi="Times New Roman" w:cs="Times New Roman"/>
          <w:sz w:val="24"/>
        </w:rPr>
      </w:pPr>
    </w:p>
    <w:p w:rsidR="001A51EE" w:rsidRDefault="001A51EE" w:rsidP="007B206F">
      <w:pPr>
        <w:spacing w:after="0" w:line="240" w:lineRule="auto"/>
        <w:ind w:leftChars="141" w:left="566" w:hanging="284"/>
        <w:rPr>
          <w:rFonts w:ascii="Times New Roman" w:hAnsi="Times New Roman" w:cs="Times New Roman"/>
          <w:color w:val="0070C0"/>
          <w:sz w:val="24"/>
        </w:rPr>
      </w:pPr>
      <w:r w:rsidRPr="007B206F">
        <w:rPr>
          <w:rFonts w:ascii="Times New Roman" w:hAnsi="Times New Roman" w:cs="Times New Roman"/>
          <w:sz w:val="24"/>
        </w:rPr>
        <w:sym w:font="Wingdings" w:char="F0E0"/>
      </w:r>
      <w:r w:rsidRPr="007B206F">
        <w:rPr>
          <w:rFonts w:ascii="Times New Roman" w:hAnsi="Times New Roman" w:cs="Times New Roman"/>
          <w:sz w:val="24"/>
        </w:rPr>
        <w:t xml:space="preserve"> As suggested, we </w:t>
      </w:r>
      <w:r w:rsidR="00C45716" w:rsidRPr="007B206F">
        <w:rPr>
          <w:rFonts w:ascii="Times New Roman" w:hAnsi="Times New Roman" w:cs="Times New Roman"/>
          <w:sz w:val="24"/>
        </w:rPr>
        <w:t xml:space="preserve">performed additional experiments to analyze the HMGB1 mRNA levels upon </w:t>
      </w:r>
      <w:r w:rsidR="007B206F">
        <w:rPr>
          <w:rFonts w:ascii="Times New Roman" w:hAnsi="Times New Roman" w:cs="Times New Roman"/>
          <w:sz w:val="24"/>
        </w:rPr>
        <w:t>f</w:t>
      </w:r>
      <w:r w:rsidR="00C45716" w:rsidRPr="007B206F">
        <w:rPr>
          <w:rFonts w:ascii="Times New Roman" w:hAnsi="Times New Roman" w:cs="Times New Roman"/>
          <w:sz w:val="24"/>
        </w:rPr>
        <w:t xml:space="preserve">ormononetin treatment </w:t>
      </w:r>
      <w:r w:rsidR="007B206F" w:rsidRPr="007B206F">
        <w:rPr>
          <w:rFonts w:ascii="Times New Roman" w:hAnsi="Times New Roman" w:cs="Times New Roman"/>
          <w:sz w:val="24"/>
        </w:rPr>
        <w:t xml:space="preserve">in RAW264.7 cells exposed to LPS. </w:t>
      </w:r>
      <w:r w:rsidR="007B206F">
        <w:rPr>
          <w:rFonts w:ascii="Times New Roman" w:hAnsi="Times New Roman" w:cs="Times New Roman"/>
          <w:sz w:val="24"/>
        </w:rPr>
        <w:t xml:space="preserve">The levels of HMGB1 mRNA were not affected by formononetin in the </w:t>
      </w:r>
      <w:r w:rsidR="007B206F" w:rsidRPr="00E43E76">
        <w:rPr>
          <w:rFonts w:ascii="Times New Roman" w:hAnsi="Times New Roman" w:cs="Times New Roman"/>
          <w:sz w:val="24"/>
        </w:rPr>
        <w:t>presence or absence of LPS. The</w:t>
      </w:r>
      <w:r w:rsidR="005D6BFF">
        <w:rPr>
          <w:rFonts w:ascii="Times New Roman" w:hAnsi="Times New Roman" w:cs="Times New Roman"/>
          <w:sz w:val="24"/>
        </w:rPr>
        <w:t>se</w:t>
      </w:r>
      <w:r w:rsidR="007B206F" w:rsidRPr="00E43E76">
        <w:rPr>
          <w:rFonts w:ascii="Times New Roman" w:hAnsi="Times New Roman" w:cs="Times New Roman"/>
          <w:sz w:val="24"/>
        </w:rPr>
        <w:t xml:space="preserve"> results are now included in Figure 1F, and commented in RESULTS (page 1</w:t>
      </w:r>
      <w:r w:rsidR="003E1DB2" w:rsidRPr="00E43E76">
        <w:rPr>
          <w:rFonts w:ascii="Times New Roman" w:hAnsi="Times New Roman" w:cs="Times New Roman"/>
          <w:sz w:val="24"/>
        </w:rPr>
        <w:t>0</w:t>
      </w:r>
      <w:r w:rsidR="007B206F" w:rsidRPr="00E43E76">
        <w:rPr>
          <w:rFonts w:ascii="Times New Roman" w:hAnsi="Times New Roman" w:cs="Times New Roman"/>
          <w:sz w:val="24"/>
        </w:rPr>
        <w:t>, line 2</w:t>
      </w:r>
      <w:r w:rsidR="005D6BFF">
        <w:rPr>
          <w:rFonts w:ascii="Times New Roman" w:hAnsi="Times New Roman" w:cs="Times New Roman"/>
          <w:sz w:val="24"/>
        </w:rPr>
        <w:t>19</w:t>
      </w:r>
      <w:r w:rsidR="003E1DB2" w:rsidRPr="00E43E76">
        <w:rPr>
          <w:rFonts w:ascii="Times New Roman" w:hAnsi="Times New Roman" w:cs="Times New Roman"/>
          <w:sz w:val="24"/>
        </w:rPr>
        <w:t xml:space="preserve"> – page 11, line 22</w:t>
      </w:r>
      <w:r w:rsidR="00CD63BC">
        <w:rPr>
          <w:rFonts w:ascii="Times New Roman" w:hAnsi="Times New Roman" w:cs="Times New Roman"/>
          <w:sz w:val="24"/>
        </w:rPr>
        <w:t>2</w:t>
      </w:r>
      <w:r w:rsidR="007B206F" w:rsidRPr="00E43E76">
        <w:rPr>
          <w:rFonts w:ascii="Times New Roman" w:hAnsi="Times New Roman" w:cs="Times New Roman"/>
          <w:sz w:val="24"/>
        </w:rPr>
        <w:t>, underlined in RED)</w:t>
      </w:r>
      <w:r w:rsidR="00E43E76" w:rsidRPr="00E43E76">
        <w:rPr>
          <w:rFonts w:ascii="Times New Roman" w:hAnsi="Times New Roman" w:cs="Times New Roman"/>
          <w:sz w:val="24"/>
        </w:rPr>
        <w:t xml:space="preserve">. </w:t>
      </w:r>
      <w:r w:rsidR="006E09C2">
        <w:rPr>
          <w:rFonts w:ascii="Times New Roman" w:hAnsi="Times New Roman" w:cs="Times New Roman"/>
          <w:sz w:val="24"/>
        </w:rPr>
        <w:t xml:space="preserve">Accordingly, we modified the MATERIALS &amp; METHODS (page </w:t>
      </w:r>
      <w:r w:rsidR="005D6BFF">
        <w:rPr>
          <w:rFonts w:ascii="Times New Roman" w:hAnsi="Times New Roman" w:cs="Times New Roman"/>
          <w:sz w:val="24"/>
        </w:rPr>
        <w:t>9</w:t>
      </w:r>
      <w:r w:rsidR="006E09C2">
        <w:rPr>
          <w:rFonts w:ascii="Times New Roman" w:hAnsi="Times New Roman" w:cs="Times New Roman"/>
          <w:sz w:val="24"/>
        </w:rPr>
        <w:t>, line</w:t>
      </w:r>
      <w:r w:rsidR="005D6BFF">
        <w:rPr>
          <w:rFonts w:ascii="Times New Roman" w:hAnsi="Times New Roman" w:cs="Times New Roman"/>
          <w:sz w:val="24"/>
        </w:rPr>
        <w:t>s</w:t>
      </w:r>
      <w:r w:rsidR="006E09C2">
        <w:rPr>
          <w:rFonts w:ascii="Times New Roman" w:hAnsi="Times New Roman" w:cs="Times New Roman"/>
          <w:sz w:val="24"/>
        </w:rPr>
        <w:t xml:space="preserve"> 17</w:t>
      </w:r>
      <w:r w:rsidR="005D6BFF">
        <w:rPr>
          <w:rFonts w:ascii="Times New Roman" w:hAnsi="Times New Roman" w:cs="Times New Roman"/>
          <w:sz w:val="24"/>
        </w:rPr>
        <w:t>4 and 181</w:t>
      </w:r>
      <w:r w:rsidR="006E09C2">
        <w:rPr>
          <w:rFonts w:ascii="Times New Roman" w:hAnsi="Times New Roman" w:cs="Times New Roman"/>
          <w:sz w:val="24"/>
        </w:rPr>
        <w:t>-18</w:t>
      </w:r>
      <w:r w:rsidR="005D6BFF">
        <w:rPr>
          <w:rFonts w:ascii="Times New Roman" w:hAnsi="Times New Roman" w:cs="Times New Roman"/>
          <w:sz w:val="24"/>
        </w:rPr>
        <w:t>2</w:t>
      </w:r>
      <w:r w:rsidR="006E09C2">
        <w:rPr>
          <w:rFonts w:ascii="Times New Roman" w:hAnsi="Times New Roman" w:cs="Times New Roman"/>
          <w:sz w:val="24"/>
        </w:rPr>
        <w:t>, underlined in RED) and added t</w:t>
      </w:r>
      <w:r w:rsidR="00E43E76" w:rsidRPr="00E43E76">
        <w:rPr>
          <w:rFonts w:ascii="Times New Roman" w:hAnsi="Times New Roman" w:cs="Times New Roman"/>
          <w:sz w:val="24"/>
        </w:rPr>
        <w:t xml:space="preserve">he new REGEND for Figure 1F </w:t>
      </w:r>
      <w:r w:rsidR="007B206F" w:rsidRPr="00E43E76">
        <w:rPr>
          <w:rFonts w:ascii="Times New Roman" w:hAnsi="Times New Roman" w:cs="Times New Roman"/>
          <w:sz w:val="24"/>
        </w:rPr>
        <w:t xml:space="preserve">(page </w:t>
      </w:r>
      <w:r w:rsidR="00E43E76" w:rsidRPr="00E43E76">
        <w:rPr>
          <w:rFonts w:ascii="Times New Roman" w:hAnsi="Times New Roman" w:cs="Times New Roman"/>
          <w:sz w:val="24"/>
        </w:rPr>
        <w:t>25</w:t>
      </w:r>
      <w:r w:rsidR="007B206F" w:rsidRPr="00E43E76">
        <w:rPr>
          <w:rFonts w:ascii="Times New Roman" w:hAnsi="Times New Roman" w:cs="Times New Roman"/>
          <w:sz w:val="24"/>
        </w:rPr>
        <w:t xml:space="preserve">, line </w:t>
      </w:r>
      <w:r w:rsidR="00E43E76" w:rsidRPr="00E43E76">
        <w:rPr>
          <w:rFonts w:ascii="Times New Roman" w:hAnsi="Times New Roman" w:cs="Times New Roman"/>
          <w:sz w:val="24"/>
        </w:rPr>
        <w:t>54</w:t>
      </w:r>
      <w:r w:rsidR="005D6BFF">
        <w:rPr>
          <w:rFonts w:ascii="Times New Roman" w:hAnsi="Times New Roman" w:cs="Times New Roman"/>
          <w:sz w:val="24"/>
        </w:rPr>
        <w:t>4</w:t>
      </w:r>
      <w:r w:rsidR="00E43E76" w:rsidRPr="00E43E76">
        <w:rPr>
          <w:rFonts w:ascii="Times New Roman" w:hAnsi="Times New Roman" w:cs="Times New Roman"/>
          <w:sz w:val="24"/>
        </w:rPr>
        <w:t xml:space="preserve"> – page 26, line 548</w:t>
      </w:r>
      <w:r w:rsidR="007B206F" w:rsidRPr="00E43E76">
        <w:rPr>
          <w:rFonts w:ascii="Times New Roman" w:hAnsi="Times New Roman" w:cs="Times New Roman"/>
          <w:sz w:val="24"/>
        </w:rPr>
        <w:t xml:space="preserve">, underlined in RED). </w:t>
      </w:r>
    </w:p>
    <w:p w:rsidR="007B206F" w:rsidRDefault="007B206F" w:rsidP="007B206F">
      <w:pPr>
        <w:spacing w:after="0" w:line="240" w:lineRule="auto"/>
        <w:ind w:leftChars="141" w:left="566" w:hanging="284"/>
        <w:rPr>
          <w:rFonts w:ascii="Times New Roman" w:hAnsi="Times New Roman" w:cs="Times New Roman"/>
          <w:sz w:val="24"/>
        </w:rPr>
      </w:pPr>
    </w:p>
    <w:p w:rsidR="001A51EE" w:rsidRPr="001A51EE" w:rsidRDefault="001A51EE" w:rsidP="001A51EE">
      <w:pPr>
        <w:spacing w:after="0" w:line="240" w:lineRule="auto"/>
        <w:ind w:left="283" w:hangingChars="118" w:hanging="283"/>
        <w:rPr>
          <w:rFonts w:ascii="Times New Roman" w:hAnsi="Times New Roman" w:cs="Times New Roman"/>
          <w:i/>
          <w:color w:val="484848"/>
          <w:sz w:val="24"/>
          <w:szCs w:val="24"/>
        </w:rPr>
      </w:pPr>
      <w:r w:rsidRPr="001A51EE">
        <w:rPr>
          <w:rFonts w:ascii="Times New Roman" w:hAnsi="Times New Roman" w:cs="Times New Roman"/>
          <w:i/>
          <w:sz w:val="24"/>
          <w:szCs w:val="24"/>
        </w:rPr>
        <w:t xml:space="preserve">4. </w:t>
      </w:r>
      <w:r w:rsidRPr="001A51EE">
        <w:rPr>
          <w:rFonts w:ascii="Times New Roman" w:hAnsi="Times New Roman" w:cs="Times New Roman"/>
          <w:i/>
          <w:color w:val="484848"/>
          <w:sz w:val="24"/>
          <w:szCs w:val="24"/>
        </w:rPr>
        <w:t>RAW264.7 cell line is not the most suitable model to study HMGB1 release and the effect of formononetin on HMGB1 secretion should be confirmed in human primary macrophages.</w:t>
      </w:r>
    </w:p>
    <w:p w:rsidR="001A51EE" w:rsidRDefault="001A51EE" w:rsidP="001A51EE">
      <w:pPr>
        <w:spacing w:after="0" w:line="240" w:lineRule="auto"/>
        <w:rPr>
          <w:rFonts w:ascii="Times New Roman" w:hAnsi="Times New Roman" w:cs="Times New Roman"/>
          <w:i/>
          <w:color w:val="484848"/>
          <w:sz w:val="24"/>
          <w:szCs w:val="24"/>
        </w:rPr>
      </w:pPr>
    </w:p>
    <w:p w:rsidR="001A51EE" w:rsidRPr="002E4DD9" w:rsidRDefault="001A51EE" w:rsidP="001A51EE">
      <w:pPr>
        <w:spacing w:after="0" w:line="240" w:lineRule="auto"/>
        <w:ind w:leftChars="141" w:left="566" w:hanging="284"/>
        <w:rPr>
          <w:rFonts w:ascii="Times New Roman" w:hAnsi="Times New Roman" w:cs="Times New Roman"/>
          <w:sz w:val="24"/>
        </w:rPr>
      </w:pPr>
      <w:r w:rsidRPr="008853E2">
        <w:rPr>
          <w:rFonts w:ascii="Times New Roman" w:hAnsi="Times New Roman" w:cs="Times New Roman"/>
          <w:sz w:val="24"/>
        </w:rPr>
        <w:sym w:font="Wingdings" w:char="F0E0"/>
      </w:r>
      <w:r w:rsidRPr="008853E2">
        <w:rPr>
          <w:rFonts w:ascii="Times New Roman" w:hAnsi="Times New Roman" w:cs="Times New Roman"/>
          <w:sz w:val="24"/>
        </w:rPr>
        <w:t xml:space="preserve"> As suggested, we </w:t>
      </w:r>
      <w:r w:rsidR="007B206F" w:rsidRPr="008853E2">
        <w:rPr>
          <w:rFonts w:ascii="Times New Roman" w:hAnsi="Times New Roman" w:cs="Times New Roman"/>
          <w:sz w:val="24"/>
        </w:rPr>
        <w:t xml:space="preserve">carried out </w:t>
      </w:r>
      <w:r w:rsidR="00E43E76">
        <w:rPr>
          <w:rFonts w:ascii="Times New Roman" w:hAnsi="Times New Roman" w:cs="Times New Roman"/>
          <w:sz w:val="24"/>
        </w:rPr>
        <w:t xml:space="preserve">similar </w:t>
      </w:r>
      <w:r w:rsidR="007B206F" w:rsidRPr="008853E2">
        <w:rPr>
          <w:rFonts w:ascii="Times New Roman" w:hAnsi="Times New Roman" w:cs="Times New Roman"/>
          <w:sz w:val="24"/>
        </w:rPr>
        <w:t>experiments</w:t>
      </w:r>
      <w:r w:rsidR="00E43E76">
        <w:rPr>
          <w:rFonts w:ascii="Times New Roman" w:hAnsi="Times New Roman" w:cs="Times New Roman"/>
          <w:sz w:val="24"/>
        </w:rPr>
        <w:t xml:space="preserve"> to confirm the effect of formononetin on the HMGB1 secretion</w:t>
      </w:r>
      <w:r w:rsidR="007B206F" w:rsidRPr="008853E2">
        <w:rPr>
          <w:rFonts w:ascii="Times New Roman" w:hAnsi="Times New Roman" w:cs="Times New Roman"/>
          <w:sz w:val="24"/>
        </w:rPr>
        <w:t xml:space="preserve"> using</w:t>
      </w:r>
      <w:r w:rsidR="002E4DD9">
        <w:rPr>
          <w:rFonts w:ascii="Times New Roman" w:hAnsi="Times New Roman" w:cs="Times New Roman"/>
          <w:sz w:val="24"/>
        </w:rPr>
        <w:t xml:space="preserve"> primary</w:t>
      </w:r>
      <w:r w:rsidR="007B206F" w:rsidRPr="008853E2">
        <w:rPr>
          <w:rFonts w:ascii="Times New Roman" w:hAnsi="Times New Roman" w:cs="Times New Roman"/>
          <w:sz w:val="24"/>
        </w:rPr>
        <w:t xml:space="preserve"> human </w:t>
      </w:r>
      <w:r w:rsidR="002E4DD9">
        <w:rPr>
          <w:rFonts w:ascii="Times New Roman" w:hAnsi="Times New Roman" w:cs="Times New Roman"/>
          <w:sz w:val="24"/>
        </w:rPr>
        <w:t>peripheral blood</w:t>
      </w:r>
      <w:r w:rsidR="007B206F" w:rsidRPr="008853E2">
        <w:rPr>
          <w:rFonts w:ascii="Times New Roman" w:hAnsi="Times New Roman" w:cs="Times New Roman"/>
          <w:sz w:val="24"/>
        </w:rPr>
        <w:t xml:space="preserve"> macrophages purchased </w:t>
      </w:r>
      <w:r w:rsidR="007B206F" w:rsidRPr="002E4DD9">
        <w:rPr>
          <w:rFonts w:ascii="Times New Roman" w:hAnsi="Times New Roman" w:cs="Times New Roman"/>
          <w:sz w:val="24"/>
        </w:rPr>
        <w:t xml:space="preserve">from </w:t>
      </w:r>
      <w:r w:rsidR="002E4DD9" w:rsidRPr="002E4DD9">
        <w:rPr>
          <w:rFonts w:ascii="Times New Roman" w:hAnsi="Times New Roman" w:cs="Times New Roman"/>
          <w:sz w:val="24"/>
        </w:rPr>
        <w:t>STEMCELL Technologies</w:t>
      </w:r>
      <w:r w:rsidR="007B206F" w:rsidRPr="002E4DD9">
        <w:rPr>
          <w:rFonts w:ascii="Times New Roman" w:hAnsi="Times New Roman" w:cs="Times New Roman"/>
          <w:sz w:val="24"/>
        </w:rPr>
        <w:t xml:space="preserve"> (</w:t>
      </w:r>
      <w:r w:rsidR="002E4DD9" w:rsidRPr="002E4DD9">
        <w:rPr>
          <w:rFonts w:ascii="Times New Roman" w:hAnsi="Times New Roman" w:cs="Times New Roman"/>
          <w:sz w:val="24"/>
        </w:rPr>
        <w:t>Vancouver, BC, Canada</w:t>
      </w:r>
      <w:r w:rsidR="007B206F" w:rsidRPr="002E4DD9">
        <w:rPr>
          <w:rFonts w:ascii="Times New Roman" w:hAnsi="Times New Roman" w:cs="Times New Roman"/>
          <w:sz w:val="24"/>
        </w:rPr>
        <w:t xml:space="preserve">) and </w:t>
      </w:r>
      <w:r w:rsidR="008853E2" w:rsidRPr="002E4DD9">
        <w:rPr>
          <w:rFonts w:ascii="Times New Roman" w:hAnsi="Times New Roman" w:cs="Times New Roman"/>
          <w:sz w:val="24"/>
        </w:rPr>
        <w:t>cultured</w:t>
      </w:r>
      <w:r w:rsidR="007B206F" w:rsidRPr="002E4DD9">
        <w:rPr>
          <w:rFonts w:ascii="Times New Roman" w:hAnsi="Times New Roman" w:cs="Times New Roman"/>
          <w:sz w:val="24"/>
        </w:rPr>
        <w:t xml:space="preserve"> in </w:t>
      </w:r>
      <w:r w:rsidR="002E4DD9" w:rsidRPr="002E4DD9">
        <w:rPr>
          <w:rFonts w:ascii="Times New Roman" w:hAnsi="Times New Roman" w:cs="Times New Roman"/>
          <w:sz w:val="24"/>
        </w:rPr>
        <w:t>RPMI 1640</w:t>
      </w:r>
      <w:r w:rsidR="007B206F" w:rsidRPr="002E4DD9">
        <w:rPr>
          <w:rFonts w:ascii="Times New Roman" w:hAnsi="Times New Roman" w:cs="Times New Roman"/>
          <w:sz w:val="24"/>
        </w:rPr>
        <w:t xml:space="preserve"> </w:t>
      </w:r>
      <w:r w:rsidR="007B206F" w:rsidRPr="008853E2">
        <w:rPr>
          <w:rFonts w:ascii="Times New Roman" w:hAnsi="Times New Roman" w:cs="Times New Roman"/>
          <w:sz w:val="24"/>
        </w:rPr>
        <w:t>according to manufactu</w:t>
      </w:r>
      <w:r w:rsidR="008853E2">
        <w:rPr>
          <w:rFonts w:ascii="Times New Roman" w:hAnsi="Times New Roman" w:cs="Times New Roman"/>
          <w:sz w:val="24"/>
        </w:rPr>
        <w:t>r</w:t>
      </w:r>
      <w:r w:rsidR="007B206F" w:rsidRPr="008853E2">
        <w:rPr>
          <w:rFonts w:ascii="Times New Roman" w:hAnsi="Times New Roman" w:cs="Times New Roman"/>
          <w:sz w:val="24"/>
        </w:rPr>
        <w:t>er’</w:t>
      </w:r>
      <w:r w:rsidR="008853E2" w:rsidRPr="008853E2">
        <w:rPr>
          <w:rFonts w:ascii="Times New Roman" w:hAnsi="Times New Roman" w:cs="Times New Roman"/>
          <w:sz w:val="24"/>
        </w:rPr>
        <w:t>s instructions. Consistent with results obtained from murine macrophage RAW264.7 cells, formo</w:t>
      </w:r>
      <w:r w:rsidR="008853E2">
        <w:rPr>
          <w:rFonts w:ascii="Times New Roman" w:hAnsi="Times New Roman" w:cs="Times New Roman"/>
          <w:sz w:val="24"/>
        </w:rPr>
        <w:t>no</w:t>
      </w:r>
      <w:r w:rsidR="008853E2" w:rsidRPr="008853E2">
        <w:rPr>
          <w:rFonts w:ascii="Times New Roman" w:hAnsi="Times New Roman" w:cs="Times New Roman"/>
          <w:sz w:val="24"/>
        </w:rPr>
        <w:t>netin</w:t>
      </w:r>
      <w:r w:rsidR="008853E2">
        <w:rPr>
          <w:rFonts w:ascii="Times New Roman" w:hAnsi="Times New Roman" w:cs="Times New Roman"/>
          <w:sz w:val="24"/>
        </w:rPr>
        <w:t xml:space="preserve"> also</w:t>
      </w:r>
      <w:r w:rsidR="008853E2" w:rsidRPr="008853E2">
        <w:rPr>
          <w:rFonts w:ascii="Times New Roman" w:hAnsi="Times New Roman" w:cs="Times New Roman"/>
          <w:sz w:val="24"/>
        </w:rPr>
        <w:t xml:space="preserve"> inhib</w:t>
      </w:r>
      <w:r w:rsidR="008853E2">
        <w:rPr>
          <w:rFonts w:ascii="Times New Roman" w:hAnsi="Times New Roman" w:cs="Times New Roman"/>
          <w:sz w:val="24"/>
        </w:rPr>
        <w:t>i</w:t>
      </w:r>
      <w:r w:rsidR="008853E2" w:rsidRPr="008853E2">
        <w:rPr>
          <w:rFonts w:ascii="Times New Roman" w:hAnsi="Times New Roman" w:cs="Times New Roman"/>
          <w:sz w:val="24"/>
        </w:rPr>
        <w:t>t</w:t>
      </w:r>
      <w:r w:rsidR="008853E2">
        <w:rPr>
          <w:rFonts w:ascii="Times New Roman" w:hAnsi="Times New Roman" w:cs="Times New Roman"/>
          <w:sz w:val="24"/>
        </w:rPr>
        <w:t>e</w:t>
      </w:r>
      <w:r w:rsidR="008853E2" w:rsidRPr="008853E2">
        <w:rPr>
          <w:rFonts w:ascii="Times New Roman" w:hAnsi="Times New Roman" w:cs="Times New Roman"/>
          <w:sz w:val="24"/>
        </w:rPr>
        <w:t xml:space="preserve">d </w:t>
      </w:r>
      <w:r w:rsidR="008853E2" w:rsidRPr="00E43E76">
        <w:rPr>
          <w:rFonts w:ascii="Times New Roman" w:hAnsi="Times New Roman" w:cs="Times New Roman"/>
          <w:sz w:val="24"/>
        </w:rPr>
        <w:t>the LPS-primed HMGB1 release in human primary macrophages. The results are now included in Figure 1D and commented in RESULTS (</w:t>
      </w:r>
      <w:r w:rsidR="00E43E76" w:rsidRPr="00E43E76">
        <w:rPr>
          <w:rFonts w:ascii="Times New Roman" w:hAnsi="Times New Roman" w:cs="Times New Roman"/>
          <w:sz w:val="24"/>
        </w:rPr>
        <w:t>page 10</w:t>
      </w:r>
      <w:r w:rsidR="008853E2" w:rsidRPr="00E43E76">
        <w:rPr>
          <w:rFonts w:ascii="Times New Roman" w:hAnsi="Times New Roman" w:cs="Times New Roman"/>
          <w:sz w:val="24"/>
        </w:rPr>
        <w:t>, line 2</w:t>
      </w:r>
      <w:r w:rsidR="00E43E76" w:rsidRPr="00E43E76">
        <w:rPr>
          <w:rFonts w:ascii="Times New Roman" w:hAnsi="Times New Roman" w:cs="Times New Roman"/>
          <w:sz w:val="24"/>
        </w:rPr>
        <w:t>1</w:t>
      </w:r>
      <w:r w:rsidR="005D6BFF">
        <w:rPr>
          <w:rFonts w:ascii="Times New Roman" w:hAnsi="Times New Roman" w:cs="Times New Roman"/>
          <w:sz w:val="24"/>
        </w:rPr>
        <w:t>1</w:t>
      </w:r>
      <w:r w:rsidR="00E43E76" w:rsidRPr="00E43E76">
        <w:rPr>
          <w:rFonts w:ascii="Times New Roman" w:hAnsi="Times New Roman" w:cs="Times New Roman"/>
          <w:sz w:val="24"/>
        </w:rPr>
        <w:t>-21</w:t>
      </w:r>
      <w:r w:rsidR="005D6BFF">
        <w:rPr>
          <w:rFonts w:ascii="Times New Roman" w:hAnsi="Times New Roman" w:cs="Times New Roman"/>
          <w:sz w:val="24"/>
        </w:rPr>
        <w:t>4</w:t>
      </w:r>
      <w:r w:rsidR="008853E2" w:rsidRPr="00E43E76">
        <w:rPr>
          <w:rFonts w:ascii="Times New Roman" w:hAnsi="Times New Roman" w:cs="Times New Roman"/>
          <w:sz w:val="24"/>
        </w:rPr>
        <w:t xml:space="preserve">, underlined in RED). </w:t>
      </w:r>
      <w:r w:rsidR="008853E2" w:rsidRPr="008853E2">
        <w:rPr>
          <w:rFonts w:ascii="Times New Roman" w:hAnsi="Times New Roman" w:cs="Times New Roman"/>
          <w:sz w:val="24"/>
        </w:rPr>
        <w:t>Accordingly, Figure 1 is rearranged to integrate these findings</w:t>
      </w:r>
      <w:r w:rsidR="00FC7D0D">
        <w:rPr>
          <w:rFonts w:ascii="Times New Roman" w:hAnsi="Times New Roman" w:cs="Times New Roman"/>
          <w:sz w:val="24"/>
        </w:rPr>
        <w:t xml:space="preserve"> an</w:t>
      </w:r>
      <w:r w:rsidR="00FC7D0D" w:rsidRPr="00FC7D0D">
        <w:rPr>
          <w:rFonts w:ascii="Times New Roman" w:hAnsi="Times New Roman" w:cs="Times New Roman"/>
          <w:sz w:val="24"/>
        </w:rPr>
        <w:t>d</w:t>
      </w:r>
      <w:r w:rsidR="00E43E76" w:rsidRPr="00FC7D0D">
        <w:rPr>
          <w:rFonts w:ascii="Times New Roman" w:hAnsi="Times New Roman" w:cs="Times New Roman"/>
          <w:sz w:val="24"/>
        </w:rPr>
        <w:t xml:space="preserve"> new</w:t>
      </w:r>
      <w:r w:rsidR="008853E2" w:rsidRPr="00FC7D0D">
        <w:rPr>
          <w:rFonts w:ascii="Times New Roman" w:hAnsi="Times New Roman" w:cs="Times New Roman"/>
          <w:sz w:val="24"/>
        </w:rPr>
        <w:t xml:space="preserve"> LEGEND for Figure 1</w:t>
      </w:r>
      <w:r w:rsidR="00E43E76" w:rsidRPr="00FC7D0D">
        <w:rPr>
          <w:rFonts w:ascii="Times New Roman" w:hAnsi="Times New Roman" w:cs="Times New Roman"/>
          <w:sz w:val="24"/>
        </w:rPr>
        <w:t>D is added</w:t>
      </w:r>
      <w:r w:rsidR="008853E2" w:rsidRPr="00FC7D0D">
        <w:rPr>
          <w:rFonts w:ascii="Times New Roman" w:hAnsi="Times New Roman" w:cs="Times New Roman"/>
          <w:sz w:val="24"/>
        </w:rPr>
        <w:t xml:space="preserve"> (</w:t>
      </w:r>
      <w:r w:rsidR="00FC7D0D" w:rsidRPr="00FC7D0D">
        <w:rPr>
          <w:rFonts w:ascii="Times New Roman" w:hAnsi="Times New Roman" w:cs="Times New Roman"/>
          <w:sz w:val="24"/>
        </w:rPr>
        <w:t>page 25</w:t>
      </w:r>
      <w:r w:rsidR="008853E2" w:rsidRPr="00FC7D0D">
        <w:rPr>
          <w:rFonts w:ascii="Times New Roman" w:hAnsi="Times New Roman" w:cs="Times New Roman"/>
          <w:sz w:val="24"/>
        </w:rPr>
        <w:t xml:space="preserve">, line </w:t>
      </w:r>
      <w:r w:rsidR="00FC7D0D" w:rsidRPr="00FC7D0D">
        <w:rPr>
          <w:rFonts w:ascii="Times New Roman" w:hAnsi="Times New Roman" w:cs="Times New Roman"/>
          <w:sz w:val="24"/>
        </w:rPr>
        <w:t>53</w:t>
      </w:r>
      <w:r w:rsidR="005D6BFF">
        <w:rPr>
          <w:rFonts w:ascii="Times New Roman" w:hAnsi="Times New Roman" w:cs="Times New Roman"/>
          <w:sz w:val="24"/>
        </w:rPr>
        <w:t>6</w:t>
      </w:r>
      <w:r w:rsidR="00FC7D0D" w:rsidRPr="00FC7D0D">
        <w:rPr>
          <w:rFonts w:ascii="Times New Roman" w:hAnsi="Times New Roman" w:cs="Times New Roman"/>
          <w:sz w:val="24"/>
        </w:rPr>
        <w:t>-54</w:t>
      </w:r>
      <w:r w:rsidR="005D6BFF">
        <w:rPr>
          <w:rFonts w:ascii="Times New Roman" w:hAnsi="Times New Roman" w:cs="Times New Roman"/>
          <w:sz w:val="24"/>
        </w:rPr>
        <w:t>1</w:t>
      </w:r>
      <w:r w:rsidR="008853E2" w:rsidRPr="00FC7D0D">
        <w:rPr>
          <w:rFonts w:ascii="Times New Roman" w:hAnsi="Times New Roman" w:cs="Times New Roman"/>
          <w:sz w:val="24"/>
        </w:rPr>
        <w:t>, underlined in RED)</w:t>
      </w:r>
      <w:r w:rsidR="00E43E76" w:rsidRPr="00FC7D0D">
        <w:rPr>
          <w:rFonts w:ascii="Times New Roman" w:hAnsi="Times New Roman" w:cs="Times New Roman"/>
          <w:sz w:val="24"/>
        </w:rPr>
        <w:t xml:space="preserve">. </w:t>
      </w:r>
      <w:r w:rsidR="00FC7D0D">
        <w:rPr>
          <w:rFonts w:ascii="Times New Roman" w:hAnsi="Times New Roman" w:cs="Times New Roman"/>
          <w:sz w:val="24"/>
        </w:rPr>
        <w:t>MATERIALS &amp; METHODS is also</w:t>
      </w:r>
      <w:r w:rsidR="008853E2" w:rsidRPr="008853E2">
        <w:rPr>
          <w:rFonts w:ascii="Times New Roman" w:hAnsi="Times New Roman" w:cs="Times New Roman"/>
          <w:sz w:val="24"/>
        </w:rPr>
        <w:t xml:space="preserve"> </w:t>
      </w:r>
      <w:r w:rsidR="008853E2" w:rsidRPr="002E4DD9">
        <w:rPr>
          <w:rFonts w:ascii="Times New Roman" w:hAnsi="Times New Roman" w:cs="Times New Roman"/>
          <w:sz w:val="24"/>
        </w:rPr>
        <w:t>modified</w:t>
      </w:r>
      <w:r w:rsidR="00FC7D0D" w:rsidRPr="002E4DD9">
        <w:rPr>
          <w:rFonts w:ascii="Times New Roman" w:hAnsi="Times New Roman" w:cs="Times New Roman"/>
          <w:sz w:val="24"/>
        </w:rPr>
        <w:t xml:space="preserve"> (page 6, line </w:t>
      </w:r>
      <w:r w:rsidR="002E4DD9" w:rsidRPr="002E4DD9">
        <w:rPr>
          <w:rFonts w:ascii="Times New Roman" w:hAnsi="Times New Roman" w:cs="Times New Roman"/>
          <w:sz w:val="24"/>
        </w:rPr>
        <w:t>111-115</w:t>
      </w:r>
      <w:r w:rsidR="00FC7D0D" w:rsidRPr="002E4DD9">
        <w:rPr>
          <w:rFonts w:ascii="Times New Roman" w:hAnsi="Times New Roman" w:cs="Times New Roman"/>
          <w:sz w:val="24"/>
        </w:rPr>
        <w:t>, underlined in RED)</w:t>
      </w:r>
      <w:r w:rsidR="008853E2" w:rsidRPr="002E4DD9">
        <w:rPr>
          <w:rFonts w:ascii="Times New Roman" w:hAnsi="Times New Roman" w:cs="Times New Roman"/>
          <w:sz w:val="24"/>
        </w:rPr>
        <w:t xml:space="preserve">. </w:t>
      </w:r>
    </w:p>
    <w:p w:rsidR="001A51EE" w:rsidRDefault="001A51EE" w:rsidP="001A51EE">
      <w:pPr>
        <w:spacing w:after="0" w:line="240" w:lineRule="auto"/>
        <w:rPr>
          <w:rFonts w:ascii="Times New Roman" w:hAnsi="Times New Roman" w:cs="Times New Roman"/>
          <w:i/>
          <w:sz w:val="24"/>
          <w:szCs w:val="24"/>
        </w:rPr>
      </w:pPr>
    </w:p>
    <w:p w:rsidR="001A51EE" w:rsidRPr="001A51EE" w:rsidRDefault="001A51EE" w:rsidP="001A51EE">
      <w:pPr>
        <w:spacing w:after="0" w:line="240" w:lineRule="auto"/>
        <w:ind w:left="283" w:hangingChars="118" w:hanging="283"/>
        <w:rPr>
          <w:rFonts w:ascii="Times New Roman" w:hAnsi="Times New Roman" w:cs="Times New Roman"/>
          <w:i/>
          <w:sz w:val="24"/>
          <w:szCs w:val="24"/>
        </w:rPr>
      </w:pPr>
    </w:p>
    <w:p w:rsidR="001A51EE" w:rsidRPr="00F32F8B" w:rsidRDefault="001A51EE" w:rsidP="001A51EE">
      <w:pPr>
        <w:spacing w:after="0" w:line="240" w:lineRule="auto"/>
        <w:rPr>
          <w:rFonts w:ascii="Times New Roman" w:hAnsi="Times New Roman" w:cs="Times New Roman"/>
          <w:b/>
          <w:sz w:val="24"/>
        </w:rPr>
      </w:pPr>
      <w:r>
        <w:rPr>
          <w:rFonts w:ascii="Times New Roman" w:hAnsi="Times New Roman" w:cs="Times New Roman"/>
          <w:b/>
          <w:sz w:val="24"/>
        </w:rPr>
        <w:t>Validity of the findings:</w:t>
      </w:r>
    </w:p>
    <w:p w:rsidR="001A51EE" w:rsidRPr="004C3A47" w:rsidRDefault="001A51EE" w:rsidP="001A51EE">
      <w:pPr>
        <w:adjustRightInd w:val="0"/>
        <w:snapToGrid w:val="0"/>
        <w:spacing w:after="0" w:line="240" w:lineRule="auto"/>
        <w:rPr>
          <w:rFonts w:ascii="Times New Roman" w:hAnsi="Times New Roman" w:cs="Times New Roman"/>
          <w:sz w:val="24"/>
        </w:rPr>
      </w:pPr>
    </w:p>
    <w:p w:rsidR="001A51EE" w:rsidRPr="001A51EE" w:rsidRDefault="001A51EE" w:rsidP="001A5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color w:val="484848"/>
          <w:sz w:val="24"/>
          <w:szCs w:val="24"/>
        </w:rPr>
      </w:pPr>
      <w:r w:rsidRPr="001A51EE">
        <w:rPr>
          <w:rFonts w:ascii="Times New Roman" w:eastAsia="굴림체" w:hAnsi="Times New Roman" w:cs="Times New Roman"/>
          <w:i/>
          <w:kern w:val="0"/>
          <w:sz w:val="24"/>
          <w:szCs w:val="24"/>
        </w:rPr>
        <w:t xml:space="preserve">1. </w:t>
      </w:r>
      <w:r w:rsidRPr="001A51EE">
        <w:rPr>
          <w:rFonts w:ascii="Times New Roman" w:hAnsi="Times New Roman" w:cs="Times New Roman"/>
          <w:i/>
          <w:color w:val="484848"/>
          <w:sz w:val="24"/>
          <w:szCs w:val="24"/>
        </w:rPr>
        <w:t xml:space="preserve">The novelty of the study is rather limited as a large number of studies already demonstrated that many herbal compounds inhibit HMGB1 release by preventing its acetylation. It might be interesting to focus on the advantage of using formononetin compared to other similar </w:t>
      </w:r>
      <w:r w:rsidRPr="001A51EE">
        <w:rPr>
          <w:rFonts w:ascii="Times New Roman" w:hAnsi="Times New Roman" w:cs="Times New Roman"/>
          <w:i/>
          <w:color w:val="484848"/>
          <w:sz w:val="24"/>
          <w:szCs w:val="24"/>
        </w:rPr>
        <w:lastRenderedPageBreak/>
        <w:t>compounds. Hence, it might be useful to compare the effect of formononetin on HMGB1 release with other similar compounds.</w:t>
      </w:r>
    </w:p>
    <w:p w:rsidR="001A51EE" w:rsidRPr="001A51EE" w:rsidRDefault="001A51EE" w:rsidP="001A5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p>
    <w:p w:rsidR="001A51EE" w:rsidRPr="001A51EE" w:rsidRDefault="001A51EE" w:rsidP="001A51EE">
      <w:pPr>
        <w:spacing w:after="0" w:line="240" w:lineRule="auto"/>
        <w:ind w:leftChars="141" w:left="565" w:hanging="283"/>
        <w:rPr>
          <w:rFonts w:ascii="Times New Roman" w:hAnsi="Times New Roman" w:cs="Times New Roman"/>
          <w:color w:val="0070C0"/>
          <w:sz w:val="24"/>
        </w:rPr>
      </w:pPr>
      <w:r w:rsidRPr="00D226BD">
        <w:rPr>
          <w:rFonts w:ascii="Times New Roman" w:hAnsi="Times New Roman" w:cs="Times New Roman"/>
          <w:sz w:val="24"/>
        </w:rPr>
        <w:sym w:font="Wingdings" w:char="F0E0"/>
      </w:r>
      <w:r w:rsidRPr="00D226BD">
        <w:rPr>
          <w:rFonts w:ascii="Times New Roman" w:hAnsi="Times New Roman" w:cs="Times New Roman"/>
          <w:sz w:val="24"/>
        </w:rPr>
        <w:t xml:space="preserve"> </w:t>
      </w:r>
      <w:r w:rsidR="003A3D12" w:rsidRPr="00D226BD">
        <w:rPr>
          <w:rFonts w:ascii="Times New Roman" w:hAnsi="Times New Roman" w:cs="Times New Roman"/>
          <w:sz w:val="24"/>
        </w:rPr>
        <w:t xml:space="preserve">As </w:t>
      </w:r>
      <w:r w:rsidR="009A3F94">
        <w:rPr>
          <w:rFonts w:ascii="Times New Roman" w:hAnsi="Times New Roman" w:cs="Times New Roman"/>
          <w:sz w:val="24"/>
        </w:rPr>
        <w:t>suggested</w:t>
      </w:r>
      <w:r w:rsidR="003A3D12" w:rsidRPr="00D226BD">
        <w:rPr>
          <w:rFonts w:ascii="Times New Roman" w:hAnsi="Times New Roman" w:cs="Times New Roman"/>
          <w:sz w:val="24"/>
        </w:rPr>
        <w:t>, we compared the effect of formononetin on HMGB1 release with other her</w:t>
      </w:r>
      <w:r w:rsidR="003A3D12" w:rsidRPr="005D6BFF">
        <w:rPr>
          <w:rFonts w:ascii="Times New Roman" w:hAnsi="Times New Roman" w:cs="Times New Roman"/>
          <w:sz w:val="24"/>
        </w:rPr>
        <w:t xml:space="preserve">bal </w:t>
      </w:r>
      <w:r w:rsidR="00FC7D0D" w:rsidRPr="005D6BFF">
        <w:rPr>
          <w:rFonts w:ascii="Times New Roman" w:hAnsi="Times New Roman" w:cs="Times New Roman"/>
          <w:sz w:val="24"/>
        </w:rPr>
        <w:t>compo</w:t>
      </w:r>
      <w:r w:rsidR="005D6BFF" w:rsidRPr="005D6BFF">
        <w:rPr>
          <w:rFonts w:ascii="Times New Roman" w:hAnsi="Times New Roman" w:cs="Times New Roman"/>
          <w:sz w:val="24"/>
        </w:rPr>
        <w:t>u</w:t>
      </w:r>
      <w:r w:rsidR="00FC7D0D" w:rsidRPr="005D6BFF">
        <w:rPr>
          <w:rFonts w:ascii="Times New Roman" w:hAnsi="Times New Roman" w:cs="Times New Roman"/>
          <w:sz w:val="24"/>
        </w:rPr>
        <w:t>nds</w:t>
      </w:r>
      <w:r w:rsidR="003A3D12" w:rsidRPr="005D6BFF">
        <w:rPr>
          <w:rFonts w:ascii="Times New Roman" w:hAnsi="Times New Roman" w:cs="Times New Roman"/>
          <w:sz w:val="24"/>
        </w:rPr>
        <w:t xml:space="preserve"> </w:t>
      </w:r>
      <w:r w:rsidR="00FC7D0D" w:rsidRPr="005D6BFF">
        <w:rPr>
          <w:rFonts w:ascii="Times New Roman" w:hAnsi="Times New Roman" w:cs="Times New Roman"/>
          <w:sz w:val="24"/>
        </w:rPr>
        <w:t xml:space="preserve">exhibiting anti-inflammatory activity </w:t>
      </w:r>
      <w:r w:rsidR="005D6BFF" w:rsidRPr="005D6BFF">
        <w:rPr>
          <w:rFonts w:ascii="Times New Roman" w:hAnsi="Times New Roman" w:cs="Times New Roman"/>
          <w:sz w:val="24"/>
        </w:rPr>
        <w:t xml:space="preserve">such as </w:t>
      </w:r>
      <w:r w:rsidR="00FC7D0D" w:rsidRPr="005D6BFF">
        <w:rPr>
          <w:rFonts w:ascii="Times New Roman" w:hAnsi="Times New Roman" w:cs="Times New Roman"/>
          <w:sz w:val="24"/>
        </w:rPr>
        <w:t xml:space="preserve">curcumin and </w:t>
      </w:r>
      <w:r w:rsidR="005D6BFF" w:rsidRPr="005D6BFF">
        <w:rPr>
          <w:rFonts w:ascii="Times New Roman" w:hAnsi="Times New Roman" w:cs="Times New Roman"/>
          <w:sz w:val="24"/>
        </w:rPr>
        <w:t>genistein</w:t>
      </w:r>
      <w:r w:rsidR="003A3D12" w:rsidRPr="005D6BFF">
        <w:rPr>
          <w:rFonts w:ascii="Times New Roman" w:hAnsi="Times New Roman" w:cs="Times New Roman"/>
          <w:sz w:val="24"/>
        </w:rPr>
        <w:t xml:space="preserve">. </w:t>
      </w:r>
      <w:r w:rsidR="003A3D12" w:rsidRPr="00D226BD">
        <w:rPr>
          <w:rFonts w:ascii="Times New Roman" w:hAnsi="Times New Roman" w:cs="Times New Roman"/>
          <w:sz w:val="24"/>
        </w:rPr>
        <w:t xml:space="preserve">Although direct comparison is difficult because </w:t>
      </w:r>
      <w:r w:rsidR="00D226BD" w:rsidRPr="00D226BD">
        <w:rPr>
          <w:rFonts w:ascii="Times New Roman" w:hAnsi="Times New Roman" w:cs="Times New Roman"/>
          <w:sz w:val="24"/>
        </w:rPr>
        <w:t xml:space="preserve">of different </w:t>
      </w:r>
      <w:r w:rsidR="003A3D12" w:rsidRPr="00D226BD">
        <w:rPr>
          <w:rFonts w:ascii="Times New Roman" w:hAnsi="Times New Roman" w:cs="Times New Roman"/>
          <w:sz w:val="24"/>
        </w:rPr>
        <w:t xml:space="preserve">chemical properties of </w:t>
      </w:r>
      <w:r w:rsidR="00FC7D0D">
        <w:rPr>
          <w:rFonts w:ascii="Times New Roman" w:hAnsi="Times New Roman" w:cs="Times New Roman"/>
          <w:sz w:val="24"/>
        </w:rPr>
        <w:t xml:space="preserve">each </w:t>
      </w:r>
      <w:r w:rsidR="003A3D12" w:rsidRPr="00D226BD">
        <w:rPr>
          <w:rFonts w:ascii="Times New Roman" w:hAnsi="Times New Roman" w:cs="Times New Roman"/>
          <w:sz w:val="24"/>
        </w:rPr>
        <w:t>compound itself</w:t>
      </w:r>
      <w:r w:rsidR="00D226BD" w:rsidRPr="00D226BD">
        <w:rPr>
          <w:rFonts w:ascii="Times New Roman" w:hAnsi="Times New Roman" w:cs="Times New Roman"/>
          <w:sz w:val="24"/>
        </w:rPr>
        <w:t xml:space="preserve">, formononetin </w:t>
      </w:r>
      <w:r w:rsidR="00FC7D0D">
        <w:rPr>
          <w:rFonts w:ascii="Times New Roman" w:hAnsi="Times New Roman" w:cs="Times New Roman"/>
          <w:sz w:val="24"/>
        </w:rPr>
        <w:t xml:space="preserve">showed </w:t>
      </w:r>
      <w:r w:rsidR="00D226BD" w:rsidRPr="00D226BD">
        <w:rPr>
          <w:rFonts w:ascii="Times New Roman" w:hAnsi="Times New Roman" w:cs="Times New Roman"/>
          <w:sz w:val="24"/>
        </w:rPr>
        <w:t xml:space="preserve">similar or superior effect in the inhibition of HMGB1 release induced by LPS. </w:t>
      </w:r>
      <w:r w:rsidR="00D226BD">
        <w:rPr>
          <w:rFonts w:ascii="Times New Roman" w:hAnsi="Times New Roman" w:cs="Times New Roman"/>
          <w:sz w:val="24"/>
        </w:rPr>
        <w:t>These results are now attached to this letter as Reference Figure #1.</w:t>
      </w:r>
    </w:p>
    <w:p w:rsidR="001A51EE" w:rsidRPr="00221BAB" w:rsidRDefault="001A51EE" w:rsidP="001A51EE">
      <w:pPr>
        <w:spacing w:after="0" w:line="240" w:lineRule="auto"/>
        <w:rPr>
          <w:rFonts w:ascii="Times New Roman" w:hAnsi="Times New Roman" w:cs="Times New Roman"/>
          <w:sz w:val="24"/>
        </w:rPr>
      </w:pPr>
    </w:p>
    <w:p w:rsidR="001A51EE" w:rsidRPr="000420B9" w:rsidRDefault="001A51EE" w:rsidP="001A51EE">
      <w:pPr>
        <w:spacing w:after="0" w:line="240" w:lineRule="auto"/>
        <w:ind w:left="283" w:hangingChars="118" w:hanging="283"/>
        <w:rPr>
          <w:rFonts w:ascii="Times New Roman" w:hAnsi="Times New Roman" w:cs="Times New Roman"/>
          <w:i/>
          <w:sz w:val="24"/>
          <w:szCs w:val="24"/>
        </w:rPr>
      </w:pPr>
      <w:r w:rsidRPr="000420B9">
        <w:rPr>
          <w:rFonts w:ascii="Times New Roman" w:hAnsi="Times New Roman" w:cs="Times New Roman"/>
          <w:i/>
          <w:sz w:val="24"/>
          <w:szCs w:val="24"/>
        </w:rPr>
        <w:t xml:space="preserve">2. </w:t>
      </w:r>
      <w:r w:rsidR="000420B9" w:rsidRPr="000420B9">
        <w:rPr>
          <w:rFonts w:ascii="Times New Roman" w:hAnsi="Times New Roman" w:cs="Times New Roman"/>
          <w:i/>
          <w:color w:val="484848"/>
          <w:sz w:val="24"/>
          <w:szCs w:val="24"/>
        </w:rPr>
        <w:t>In figure 5A, treatment with formononetin alone significantly increased the level of SIRT1 and in figure 1B it seems that formononetin alone decreases the level of HMGB1 in the cytoplasm. It might be interesting to perform a pre-treatment with formononetin and then wash the cells and activate them with LPS in order to evaluate if the effect of formononetin treatment persists in time.</w:t>
      </w:r>
    </w:p>
    <w:p w:rsidR="001A51EE" w:rsidRDefault="001A51EE" w:rsidP="001A51EE">
      <w:pPr>
        <w:spacing w:after="0" w:line="240" w:lineRule="auto"/>
        <w:ind w:leftChars="141" w:left="566" w:hanging="284"/>
        <w:rPr>
          <w:rFonts w:ascii="Times New Roman" w:hAnsi="Times New Roman" w:cs="Times New Roman"/>
          <w:sz w:val="24"/>
        </w:rPr>
      </w:pPr>
    </w:p>
    <w:p w:rsidR="001A51EE" w:rsidRPr="00D611F3" w:rsidRDefault="001A51EE" w:rsidP="00D611F3">
      <w:pPr>
        <w:spacing w:after="0" w:line="240" w:lineRule="auto"/>
        <w:ind w:leftChars="141" w:left="565" w:hanging="283"/>
        <w:rPr>
          <w:rFonts w:ascii="Times New Roman" w:hAnsi="Times New Roman" w:cs="Times New Roman"/>
          <w:sz w:val="24"/>
        </w:rPr>
      </w:pPr>
      <w:r w:rsidRPr="00D611F3">
        <w:rPr>
          <w:rFonts w:ascii="Times New Roman" w:hAnsi="Times New Roman" w:cs="Times New Roman"/>
          <w:sz w:val="24"/>
        </w:rPr>
        <w:sym w:font="Wingdings" w:char="F0E0"/>
      </w:r>
      <w:r w:rsidRPr="00D611F3">
        <w:rPr>
          <w:rFonts w:ascii="Times New Roman" w:hAnsi="Times New Roman" w:cs="Times New Roman"/>
          <w:sz w:val="24"/>
        </w:rPr>
        <w:t xml:space="preserve"> As your suggestion, we </w:t>
      </w:r>
      <w:r w:rsidR="00D226BD" w:rsidRPr="00D611F3">
        <w:rPr>
          <w:rFonts w:ascii="Times New Roman" w:hAnsi="Times New Roman" w:cs="Times New Roman"/>
          <w:sz w:val="24"/>
        </w:rPr>
        <w:t xml:space="preserve">performed additional experiments </w:t>
      </w:r>
      <w:r w:rsidRPr="00D611F3">
        <w:rPr>
          <w:rFonts w:ascii="Times New Roman" w:hAnsi="Times New Roman" w:cs="Times New Roman"/>
          <w:sz w:val="24"/>
        </w:rPr>
        <w:t xml:space="preserve">to test whether </w:t>
      </w:r>
      <w:r w:rsidR="00FC312F" w:rsidRPr="00D611F3">
        <w:rPr>
          <w:rFonts w:ascii="Times New Roman" w:hAnsi="Times New Roman" w:cs="Times New Roman"/>
          <w:sz w:val="24"/>
        </w:rPr>
        <w:t xml:space="preserve">the effect of formononetin persists in time </w:t>
      </w:r>
      <w:r w:rsidR="00D17B74">
        <w:rPr>
          <w:rFonts w:ascii="Times New Roman" w:hAnsi="Times New Roman" w:cs="Times New Roman"/>
          <w:sz w:val="24"/>
        </w:rPr>
        <w:t xml:space="preserve">during the blockade of HMGB1 release induced by LPS. </w:t>
      </w:r>
      <w:r w:rsidR="00FC312F" w:rsidRPr="00D611F3">
        <w:rPr>
          <w:rFonts w:ascii="Times New Roman" w:hAnsi="Times New Roman" w:cs="Times New Roman"/>
          <w:sz w:val="24"/>
        </w:rPr>
        <w:t xml:space="preserve">The inhibitory effect of formononetin was evident from 6 h pretreatment </w:t>
      </w:r>
      <w:r w:rsidR="00B156B1">
        <w:rPr>
          <w:rFonts w:ascii="Times New Roman" w:hAnsi="Times New Roman" w:cs="Times New Roman"/>
          <w:sz w:val="24"/>
        </w:rPr>
        <w:t>and persisted for 24 h pretreatment, in which</w:t>
      </w:r>
      <w:r w:rsidR="009A3F94">
        <w:rPr>
          <w:rFonts w:ascii="Times New Roman" w:hAnsi="Times New Roman" w:cs="Times New Roman"/>
          <w:sz w:val="24"/>
        </w:rPr>
        <w:t xml:space="preserve"> </w:t>
      </w:r>
      <w:r w:rsidR="00B156B1">
        <w:rPr>
          <w:rFonts w:ascii="Times New Roman" w:hAnsi="Times New Roman" w:cs="Times New Roman"/>
          <w:sz w:val="24"/>
        </w:rPr>
        <w:t xml:space="preserve">the HMGB1 release is </w:t>
      </w:r>
      <w:r w:rsidR="00FC312F" w:rsidRPr="00D611F3">
        <w:rPr>
          <w:rFonts w:ascii="Times New Roman" w:hAnsi="Times New Roman" w:cs="Times New Roman"/>
          <w:sz w:val="24"/>
        </w:rPr>
        <w:t>almost completely abolished</w:t>
      </w:r>
      <w:r w:rsidR="00B156B1">
        <w:rPr>
          <w:rFonts w:ascii="Times New Roman" w:hAnsi="Times New Roman" w:cs="Times New Roman"/>
          <w:sz w:val="24"/>
        </w:rPr>
        <w:t xml:space="preserve">. These results are in a time frame of our experiments, in which the HMGB1 release was detected after 24 h treatment with formononetin in the presence or absence of LPS. </w:t>
      </w:r>
      <w:r w:rsidR="00D611F3" w:rsidRPr="00D611F3">
        <w:rPr>
          <w:rFonts w:ascii="Times New Roman" w:hAnsi="Times New Roman" w:cs="Times New Roman"/>
          <w:sz w:val="24"/>
        </w:rPr>
        <w:t>These results are now attached to this letter as Reference Figure #2.</w:t>
      </w:r>
    </w:p>
    <w:p w:rsidR="001A51EE" w:rsidRPr="00221BAB" w:rsidRDefault="001A51EE" w:rsidP="001A51EE">
      <w:pPr>
        <w:spacing w:after="0" w:line="240" w:lineRule="auto"/>
        <w:rPr>
          <w:rFonts w:ascii="Times New Roman" w:hAnsi="Times New Roman" w:cs="Times New Roman"/>
          <w:sz w:val="24"/>
        </w:rPr>
      </w:pPr>
    </w:p>
    <w:p w:rsidR="001A51EE" w:rsidRPr="000420B9" w:rsidRDefault="001A51EE" w:rsidP="001A51EE">
      <w:pPr>
        <w:spacing w:after="0"/>
        <w:ind w:left="283" w:hangingChars="118" w:hanging="283"/>
        <w:rPr>
          <w:rFonts w:ascii="Times New Roman" w:hAnsi="Times New Roman" w:cs="Times New Roman"/>
          <w:i/>
          <w:color w:val="484848"/>
          <w:sz w:val="24"/>
          <w:szCs w:val="24"/>
        </w:rPr>
      </w:pPr>
      <w:r w:rsidRPr="000420B9">
        <w:rPr>
          <w:rFonts w:ascii="Times New Roman" w:hAnsi="Times New Roman" w:cs="Times New Roman"/>
          <w:i/>
          <w:sz w:val="24"/>
          <w:szCs w:val="24"/>
        </w:rPr>
        <w:t xml:space="preserve">3. </w:t>
      </w:r>
      <w:r w:rsidR="000420B9" w:rsidRPr="000420B9">
        <w:rPr>
          <w:rFonts w:ascii="Times New Roman" w:hAnsi="Times New Roman" w:cs="Times New Roman"/>
          <w:i/>
          <w:color w:val="484848"/>
          <w:sz w:val="24"/>
          <w:szCs w:val="24"/>
        </w:rPr>
        <w:t>From authors conclusions, formononetin and resveratrol appear to modulate HMGB1 release via SIRT1 expression. Hence, why did they observe a synergic effect in figure 5D? If these two compounds modulate HMGB1 release via the same mechanism, no synergic effect should be observed. The authors should also analyze the level of SIRT1 in this experiment.</w:t>
      </w:r>
    </w:p>
    <w:p w:rsidR="001A51EE" w:rsidRPr="00221BAB" w:rsidRDefault="001A51EE" w:rsidP="001A51EE">
      <w:pPr>
        <w:spacing w:after="0"/>
        <w:ind w:left="283" w:hangingChars="118" w:hanging="283"/>
        <w:rPr>
          <w:rFonts w:ascii="Times New Roman" w:hAnsi="Times New Roman" w:cs="Times New Roman"/>
          <w:sz w:val="24"/>
        </w:rPr>
      </w:pPr>
    </w:p>
    <w:p w:rsidR="001A51EE" w:rsidRDefault="001A51EE" w:rsidP="00C318D6">
      <w:pPr>
        <w:spacing w:after="0" w:line="240" w:lineRule="auto"/>
        <w:ind w:leftChars="141" w:left="566" w:hanging="284"/>
        <w:rPr>
          <w:rFonts w:ascii="Times New Roman" w:hAnsi="Times New Roman" w:cs="Times New Roman"/>
          <w:color w:val="0070C0"/>
          <w:sz w:val="24"/>
        </w:rPr>
      </w:pPr>
      <w:r w:rsidRPr="00C318D6">
        <w:rPr>
          <w:rFonts w:ascii="Times New Roman" w:hAnsi="Times New Roman" w:cs="Times New Roman"/>
          <w:sz w:val="24"/>
        </w:rPr>
        <w:sym w:font="Wingdings" w:char="F0E0"/>
      </w:r>
      <w:r w:rsidRPr="00C318D6">
        <w:rPr>
          <w:rFonts w:ascii="Times New Roman" w:hAnsi="Times New Roman" w:cs="Times New Roman"/>
          <w:sz w:val="24"/>
        </w:rPr>
        <w:t xml:space="preserve"> As suggested, we </w:t>
      </w:r>
      <w:r w:rsidR="00D611F3" w:rsidRPr="00C318D6">
        <w:rPr>
          <w:rFonts w:ascii="Times New Roman" w:hAnsi="Times New Roman" w:cs="Times New Roman"/>
          <w:sz w:val="24"/>
        </w:rPr>
        <w:t xml:space="preserve">performed similar experiments to analyze the level of SIRT1 in cells treated with formononetin and/or resveratrol in the presence of LPS. Although the synergistic effect of formononetin and resveratrol in the LPS-induced HMGB1 release also observed, </w:t>
      </w:r>
      <w:r w:rsidR="00FF1B9A" w:rsidRPr="00C318D6">
        <w:rPr>
          <w:rFonts w:ascii="Times New Roman" w:hAnsi="Times New Roman" w:cs="Times New Roman"/>
          <w:sz w:val="24"/>
        </w:rPr>
        <w:t>the level</w:t>
      </w:r>
      <w:r w:rsidR="009A3F94">
        <w:rPr>
          <w:rFonts w:ascii="Times New Roman" w:hAnsi="Times New Roman" w:cs="Times New Roman"/>
          <w:sz w:val="24"/>
        </w:rPr>
        <w:t>s</w:t>
      </w:r>
      <w:r w:rsidR="00FF1B9A" w:rsidRPr="00C318D6">
        <w:rPr>
          <w:rFonts w:ascii="Times New Roman" w:hAnsi="Times New Roman" w:cs="Times New Roman"/>
          <w:sz w:val="24"/>
        </w:rPr>
        <w:t xml:space="preserve"> of SIRT1 w</w:t>
      </w:r>
      <w:r w:rsidR="009A3F94">
        <w:rPr>
          <w:rFonts w:ascii="Times New Roman" w:hAnsi="Times New Roman" w:cs="Times New Roman"/>
          <w:sz w:val="24"/>
        </w:rPr>
        <w:t>ere</w:t>
      </w:r>
      <w:r w:rsidR="00FF1B9A" w:rsidRPr="00C318D6">
        <w:rPr>
          <w:rFonts w:ascii="Times New Roman" w:hAnsi="Times New Roman" w:cs="Times New Roman"/>
          <w:sz w:val="24"/>
        </w:rPr>
        <w:t xml:space="preserve"> not </w:t>
      </w:r>
      <w:r w:rsidR="00B50536">
        <w:rPr>
          <w:rFonts w:ascii="Times New Roman" w:hAnsi="Times New Roman" w:cs="Times New Roman"/>
          <w:sz w:val="24"/>
        </w:rPr>
        <w:t xml:space="preserve">markedly different in </w:t>
      </w:r>
      <w:r w:rsidR="00B50536" w:rsidRPr="00E133B1">
        <w:rPr>
          <w:rFonts w:ascii="Times New Roman" w:hAnsi="Times New Roman" w:cs="Times New Roman"/>
          <w:sz w:val="24"/>
        </w:rPr>
        <w:t xml:space="preserve">cells treated with both </w:t>
      </w:r>
      <w:r w:rsidR="00607840" w:rsidRPr="00E133B1">
        <w:rPr>
          <w:rFonts w:ascii="Times New Roman" w:hAnsi="Times New Roman" w:cs="Times New Roman"/>
          <w:sz w:val="24"/>
        </w:rPr>
        <w:t xml:space="preserve">reagents compared with </w:t>
      </w:r>
      <w:r w:rsidR="00D9368C" w:rsidRPr="00E133B1">
        <w:rPr>
          <w:rFonts w:ascii="Times New Roman" w:hAnsi="Times New Roman" w:cs="Times New Roman"/>
          <w:sz w:val="24"/>
        </w:rPr>
        <w:t>formononetin alone in th</w:t>
      </w:r>
      <w:r w:rsidR="00B50536" w:rsidRPr="00E133B1">
        <w:rPr>
          <w:rFonts w:ascii="Times New Roman" w:hAnsi="Times New Roman" w:cs="Times New Roman"/>
          <w:sz w:val="24"/>
        </w:rPr>
        <w:t>e</w:t>
      </w:r>
      <w:r w:rsidR="00D9368C" w:rsidRPr="00E133B1">
        <w:rPr>
          <w:rFonts w:ascii="Times New Roman" w:hAnsi="Times New Roman" w:cs="Times New Roman"/>
          <w:sz w:val="24"/>
        </w:rPr>
        <w:t xml:space="preserve"> prese</w:t>
      </w:r>
      <w:r w:rsidR="00B50536" w:rsidRPr="00E133B1">
        <w:rPr>
          <w:rFonts w:ascii="Times New Roman" w:hAnsi="Times New Roman" w:cs="Times New Roman"/>
          <w:sz w:val="24"/>
        </w:rPr>
        <w:t xml:space="preserve">nce </w:t>
      </w:r>
      <w:r w:rsidR="00D9368C" w:rsidRPr="00E133B1">
        <w:rPr>
          <w:rFonts w:ascii="Times New Roman" w:hAnsi="Times New Roman" w:cs="Times New Roman"/>
          <w:sz w:val="24"/>
        </w:rPr>
        <w:t>of LPS.</w:t>
      </w:r>
      <w:r w:rsidR="00FF1B9A" w:rsidRPr="00E133B1">
        <w:rPr>
          <w:rFonts w:ascii="Times New Roman" w:hAnsi="Times New Roman" w:cs="Times New Roman"/>
          <w:sz w:val="24"/>
        </w:rPr>
        <w:t xml:space="preserve"> </w:t>
      </w:r>
      <w:r w:rsidR="00607840" w:rsidRPr="00E133B1">
        <w:rPr>
          <w:rFonts w:ascii="Times New Roman" w:hAnsi="Times New Roman" w:cs="Times New Roman"/>
          <w:sz w:val="24"/>
        </w:rPr>
        <w:t>However, when the formononetin-treated group is compared with resveratrol-treated group, the</w:t>
      </w:r>
      <w:r w:rsidR="00FF1B9A" w:rsidRPr="00E133B1">
        <w:rPr>
          <w:rFonts w:ascii="Times New Roman" w:hAnsi="Times New Roman" w:cs="Times New Roman"/>
          <w:sz w:val="24"/>
        </w:rPr>
        <w:t xml:space="preserve"> LPS-induced suppression of SIRT1 was markedly reversed by formononetin, but not resveratrol</w:t>
      </w:r>
      <w:r w:rsidR="00607840" w:rsidRPr="00E133B1">
        <w:rPr>
          <w:rFonts w:ascii="Times New Roman" w:hAnsi="Times New Roman" w:cs="Times New Roman"/>
          <w:sz w:val="24"/>
        </w:rPr>
        <w:t xml:space="preserve">. These results indicate that </w:t>
      </w:r>
      <w:r w:rsidR="00217749" w:rsidRPr="00E133B1">
        <w:rPr>
          <w:rFonts w:ascii="Times New Roman" w:hAnsi="Times New Roman" w:cs="Times New Roman"/>
          <w:sz w:val="24"/>
        </w:rPr>
        <w:t xml:space="preserve">resveratrol activates the SIRT1 recovered by formononetin to elicit </w:t>
      </w:r>
      <w:r w:rsidR="00607840" w:rsidRPr="00E133B1">
        <w:rPr>
          <w:rFonts w:ascii="Times New Roman" w:hAnsi="Times New Roman" w:cs="Times New Roman"/>
          <w:sz w:val="24"/>
        </w:rPr>
        <w:t>synergistic effect</w:t>
      </w:r>
      <w:r w:rsidR="00217749" w:rsidRPr="00E133B1">
        <w:rPr>
          <w:rFonts w:ascii="Times New Roman" w:hAnsi="Times New Roman" w:cs="Times New Roman"/>
          <w:sz w:val="24"/>
        </w:rPr>
        <w:t xml:space="preserve"> compared with resveratrol alone, in which SIRT1 level is markedly suppressed by LPS. </w:t>
      </w:r>
      <w:r w:rsidR="00C318D6" w:rsidRPr="00E133B1">
        <w:rPr>
          <w:rFonts w:ascii="Times New Roman" w:hAnsi="Times New Roman" w:cs="Times New Roman"/>
          <w:sz w:val="24"/>
        </w:rPr>
        <w:t>These observations are now included in Figure 3E</w:t>
      </w:r>
      <w:r w:rsidR="009A3F94" w:rsidRPr="00E133B1">
        <w:rPr>
          <w:rFonts w:ascii="Times New Roman" w:hAnsi="Times New Roman" w:cs="Times New Roman"/>
          <w:sz w:val="24"/>
        </w:rPr>
        <w:t xml:space="preserve"> (lower two panels)</w:t>
      </w:r>
      <w:r w:rsidR="00C318D6" w:rsidRPr="00E133B1">
        <w:rPr>
          <w:rFonts w:ascii="Times New Roman" w:hAnsi="Times New Roman" w:cs="Times New Roman"/>
          <w:sz w:val="24"/>
        </w:rPr>
        <w:t xml:space="preserve"> </w:t>
      </w:r>
      <w:r w:rsidR="00C318D6" w:rsidRPr="00C318D6">
        <w:rPr>
          <w:rFonts w:ascii="Times New Roman" w:hAnsi="Times New Roman" w:cs="Times New Roman"/>
          <w:sz w:val="24"/>
        </w:rPr>
        <w:t xml:space="preserve">and </w:t>
      </w:r>
      <w:r w:rsidR="00AD596F">
        <w:rPr>
          <w:rFonts w:ascii="Times New Roman" w:hAnsi="Times New Roman" w:cs="Times New Roman"/>
          <w:sz w:val="24"/>
        </w:rPr>
        <w:t>modified the LEGEND for Figure 3 (</w:t>
      </w:r>
      <w:r w:rsidR="00AD596F" w:rsidRPr="00AD596F">
        <w:rPr>
          <w:rFonts w:ascii="Times New Roman" w:hAnsi="Times New Roman" w:cs="Times New Roman"/>
          <w:sz w:val="24"/>
        </w:rPr>
        <w:t>page 29</w:t>
      </w:r>
      <w:r w:rsidR="00C318D6" w:rsidRPr="00AD596F">
        <w:rPr>
          <w:rFonts w:ascii="Times New Roman" w:hAnsi="Times New Roman" w:cs="Times New Roman"/>
          <w:sz w:val="24"/>
        </w:rPr>
        <w:t xml:space="preserve">, line </w:t>
      </w:r>
      <w:r w:rsidR="00AD596F" w:rsidRPr="00AD596F">
        <w:rPr>
          <w:rFonts w:ascii="Times New Roman" w:hAnsi="Times New Roman" w:cs="Times New Roman"/>
          <w:sz w:val="24"/>
        </w:rPr>
        <w:t>57</w:t>
      </w:r>
      <w:r w:rsidR="009A3F94">
        <w:rPr>
          <w:rFonts w:ascii="Times New Roman" w:hAnsi="Times New Roman" w:cs="Times New Roman"/>
          <w:sz w:val="24"/>
        </w:rPr>
        <w:t>7</w:t>
      </w:r>
      <w:r w:rsidR="00AD596F" w:rsidRPr="00AD596F">
        <w:rPr>
          <w:rFonts w:ascii="Times New Roman" w:hAnsi="Times New Roman" w:cs="Times New Roman"/>
          <w:sz w:val="24"/>
        </w:rPr>
        <w:t>-5</w:t>
      </w:r>
      <w:r w:rsidR="009A3F94">
        <w:rPr>
          <w:rFonts w:ascii="Times New Roman" w:hAnsi="Times New Roman" w:cs="Times New Roman"/>
          <w:sz w:val="24"/>
        </w:rPr>
        <w:t>78</w:t>
      </w:r>
      <w:r w:rsidR="00C318D6" w:rsidRPr="00AD596F">
        <w:rPr>
          <w:rFonts w:ascii="Times New Roman" w:hAnsi="Times New Roman" w:cs="Times New Roman"/>
          <w:sz w:val="24"/>
        </w:rPr>
        <w:t>, underlined in RED).</w:t>
      </w:r>
    </w:p>
    <w:p w:rsidR="004259FE" w:rsidRDefault="004259FE" w:rsidP="001467CF">
      <w:pPr>
        <w:adjustRightInd w:val="0"/>
        <w:snapToGrid w:val="0"/>
        <w:spacing w:after="0" w:line="240" w:lineRule="auto"/>
        <w:rPr>
          <w:rFonts w:ascii="Times New Roman" w:hAnsi="Times New Roman" w:cs="Times New Roman"/>
          <w:sz w:val="24"/>
        </w:rPr>
      </w:pPr>
      <w:r>
        <w:rPr>
          <w:rFonts w:ascii="Times New Roman" w:hAnsi="Times New Roman" w:cs="Times New Roman"/>
          <w:sz w:val="24"/>
        </w:rPr>
        <w:br w:type="page"/>
      </w:r>
    </w:p>
    <w:p w:rsidR="00983637" w:rsidRPr="00F32F8B" w:rsidRDefault="00983637" w:rsidP="001467CF">
      <w:pPr>
        <w:adjustRightInd w:val="0"/>
        <w:snapToGrid w:val="0"/>
        <w:spacing w:after="0" w:line="240" w:lineRule="auto"/>
        <w:rPr>
          <w:rFonts w:ascii="Times New Roman" w:hAnsi="Times New Roman" w:cs="Times New Roman"/>
          <w:b/>
          <w:sz w:val="24"/>
        </w:rPr>
      </w:pPr>
      <w:bookmarkStart w:id="0" w:name="_GoBack"/>
      <w:bookmarkEnd w:id="0"/>
      <w:r w:rsidRPr="00F32F8B">
        <w:rPr>
          <w:rFonts w:ascii="Times New Roman" w:hAnsi="Times New Roman" w:cs="Times New Roman"/>
          <w:b/>
          <w:sz w:val="24"/>
        </w:rPr>
        <w:lastRenderedPageBreak/>
        <w:t>To Review</w:t>
      </w:r>
      <w:r>
        <w:rPr>
          <w:rFonts w:ascii="Times New Roman" w:hAnsi="Times New Roman" w:cs="Times New Roman"/>
          <w:b/>
          <w:sz w:val="24"/>
        </w:rPr>
        <w:t>er</w:t>
      </w:r>
      <w:r w:rsidRPr="00F32F8B">
        <w:rPr>
          <w:rFonts w:ascii="Times New Roman" w:hAnsi="Times New Roman" w:cs="Times New Roman"/>
          <w:b/>
          <w:sz w:val="24"/>
        </w:rPr>
        <w:t xml:space="preserve"> #</w:t>
      </w:r>
      <w:r>
        <w:rPr>
          <w:rFonts w:ascii="Times New Roman" w:hAnsi="Times New Roman" w:cs="Times New Roman"/>
          <w:b/>
          <w:sz w:val="24"/>
        </w:rPr>
        <w:t>2</w:t>
      </w:r>
    </w:p>
    <w:p w:rsidR="009A5431" w:rsidRPr="00221BAB" w:rsidRDefault="009A5431" w:rsidP="001467CF">
      <w:pPr>
        <w:adjustRightInd w:val="0"/>
        <w:snapToGrid w:val="0"/>
        <w:spacing w:after="0" w:line="240" w:lineRule="auto"/>
        <w:rPr>
          <w:rFonts w:ascii="Times New Roman" w:hAnsi="Times New Roman" w:cs="Times New Roman"/>
          <w:sz w:val="24"/>
        </w:rPr>
      </w:pPr>
    </w:p>
    <w:p w:rsidR="000420B9" w:rsidRPr="00F32F8B" w:rsidRDefault="000420B9" w:rsidP="000420B9">
      <w:pPr>
        <w:spacing w:after="0" w:line="240" w:lineRule="auto"/>
        <w:rPr>
          <w:rFonts w:ascii="Times New Roman" w:hAnsi="Times New Roman" w:cs="Times New Roman"/>
          <w:b/>
          <w:sz w:val="24"/>
        </w:rPr>
      </w:pPr>
      <w:r>
        <w:rPr>
          <w:rFonts w:ascii="Times New Roman" w:hAnsi="Times New Roman" w:cs="Times New Roman"/>
          <w:b/>
          <w:sz w:val="24"/>
        </w:rPr>
        <w:t>Basic reporting:</w:t>
      </w:r>
    </w:p>
    <w:p w:rsidR="000420B9" w:rsidRPr="004C3A47" w:rsidRDefault="000420B9" w:rsidP="000420B9">
      <w:pPr>
        <w:adjustRightInd w:val="0"/>
        <w:snapToGrid w:val="0"/>
        <w:spacing w:after="0" w:line="240" w:lineRule="auto"/>
        <w:rPr>
          <w:rFonts w:ascii="Times New Roman" w:hAnsi="Times New Roman" w:cs="Times New Roman"/>
          <w:sz w:val="24"/>
        </w:rPr>
      </w:pPr>
    </w:p>
    <w:p w:rsidR="000420B9" w:rsidRPr="000420B9"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color w:val="484848"/>
          <w:sz w:val="24"/>
          <w:szCs w:val="24"/>
        </w:rPr>
      </w:pPr>
      <w:r w:rsidRPr="000420B9">
        <w:rPr>
          <w:rFonts w:ascii="Times New Roman" w:eastAsia="굴림체" w:hAnsi="Times New Roman" w:cs="Times New Roman"/>
          <w:i/>
          <w:kern w:val="0"/>
          <w:sz w:val="24"/>
          <w:szCs w:val="24"/>
        </w:rPr>
        <w:t xml:space="preserve">1. </w:t>
      </w:r>
      <w:r w:rsidRPr="000420B9">
        <w:rPr>
          <w:rFonts w:ascii="Times New Roman" w:hAnsi="Times New Roman" w:cs="Times New Roman"/>
          <w:i/>
          <w:color w:val="484848"/>
          <w:sz w:val="24"/>
          <w:szCs w:val="24"/>
        </w:rPr>
        <w:t>The paper deals with the role of formononetin as anti-inflammatory molecule. Basically, formononetin acts by inhibiting HMGB1 release via Sirt1 up-regulation. English form is correct and appropriate. References are accurate.</w:t>
      </w:r>
    </w:p>
    <w:p w:rsidR="000420B9" w:rsidRPr="001A51EE"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p>
    <w:p w:rsidR="000420B9" w:rsidRPr="00221BAB" w:rsidRDefault="000420B9" w:rsidP="000420B9">
      <w:pPr>
        <w:spacing w:after="0" w:line="240" w:lineRule="auto"/>
        <w:ind w:leftChars="141" w:left="565" w:hanging="283"/>
        <w:rPr>
          <w:rFonts w:ascii="Times New Roman" w:hAnsi="Times New Roman" w:cs="Times New Roman"/>
          <w:sz w:val="24"/>
        </w:rPr>
      </w:pPr>
      <w:r w:rsidRPr="00221BAB">
        <w:rPr>
          <w:rFonts w:ascii="Times New Roman" w:hAnsi="Times New Roman" w:cs="Times New Roman"/>
          <w:sz w:val="24"/>
        </w:rPr>
        <w:sym w:font="Wingdings" w:char="F0E0"/>
      </w:r>
      <w:r w:rsidRPr="00221BAB">
        <w:rPr>
          <w:rFonts w:ascii="Times New Roman" w:hAnsi="Times New Roman" w:cs="Times New Roman"/>
          <w:sz w:val="24"/>
        </w:rPr>
        <w:t xml:space="preserve"> Thanks to your comments.</w:t>
      </w:r>
    </w:p>
    <w:p w:rsidR="000420B9" w:rsidRPr="00221BAB" w:rsidRDefault="000420B9" w:rsidP="000420B9">
      <w:pPr>
        <w:spacing w:after="0" w:line="240" w:lineRule="auto"/>
        <w:rPr>
          <w:rFonts w:ascii="Times New Roman" w:hAnsi="Times New Roman" w:cs="Times New Roman"/>
          <w:sz w:val="24"/>
        </w:rPr>
      </w:pPr>
    </w:p>
    <w:p w:rsidR="000420B9" w:rsidRPr="000420B9" w:rsidRDefault="000420B9" w:rsidP="000420B9">
      <w:pPr>
        <w:spacing w:after="0" w:line="240" w:lineRule="auto"/>
        <w:ind w:left="283" w:hangingChars="118" w:hanging="283"/>
        <w:rPr>
          <w:rFonts w:ascii="Times New Roman" w:hAnsi="Times New Roman" w:cs="Times New Roman"/>
          <w:i/>
          <w:color w:val="484848"/>
          <w:sz w:val="24"/>
          <w:szCs w:val="24"/>
        </w:rPr>
      </w:pPr>
      <w:r w:rsidRPr="000420B9">
        <w:rPr>
          <w:rFonts w:ascii="Times New Roman" w:hAnsi="Times New Roman" w:cs="Times New Roman"/>
          <w:i/>
          <w:sz w:val="24"/>
          <w:szCs w:val="24"/>
        </w:rPr>
        <w:t xml:space="preserve">2. </w:t>
      </w:r>
      <w:r w:rsidRPr="000420B9">
        <w:rPr>
          <w:rFonts w:ascii="Times New Roman" w:hAnsi="Times New Roman" w:cs="Times New Roman"/>
          <w:i/>
          <w:color w:val="484848"/>
          <w:sz w:val="24"/>
          <w:szCs w:val="24"/>
        </w:rPr>
        <w:t>Line 165: Please fix “. At which time”</w:t>
      </w:r>
    </w:p>
    <w:p w:rsidR="000420B9" w:rsidRDefault="000420B9" w:rsidP="000420B9">
      <w:pPr>
        <w:spacing w:after="0" w:line="240" w:lineRule="auto"/>
        <w:ind w:left="283" w:hangingChars="118" w:hanging="283"/>
        <w:rPr>
          <w:rFonts w:ascii="Times New Roman" w:hAnsi="Times New Roman" w:cs="Times New Roman"/>
          <w:sz w:val="24"/>
        </w:rPr>
      </w:pPr>
    </w:p>
    <w:p w:rsidR="00C318D6" w:rsidRPr="00221BAB" w:rsidRDefault="000420B9" w:rsidP="00C318D6">
      <w:pPr>
        <w:adjustRightInd w:val="0"/>
        <w:snapToGrid w:val="0"/>
        <w:spacing w:line="240" w:lineRule="auto"/>
        <w:ind w:leftChars="240" w:left="708" w:hangingChars="95" w:hanging="228"/>
        <w:rPr>
          <w:rFonts w:ascii="Times New Roman" w:hAnsi="Times New Roman" w:cs="Times New Roman"/>
          <w:sz w:val="24"/>
          <w:szCs w:val="24"/>
        </w:rPr>
      </w:pPr>
      <w:r w:rsidRPr="00C318D6">
        <w:rPr>
          <w:rFonts w:ascii="Times New Roman" w:hAnsi="Times New Roman" w:cs="Times New Roman"/>
          <w:sz w:val="24"/>
        </w:rPr>
        <w:sym w:font="Wingdings" w:char="F0E0"/>
      </w:r>
      <w:r w:rsidRPr="00C318D6">
        <w:rPr>
          <w:rFonts w:ascii="Times New Roman" w:hAnsi="Times New Roman" w:cs="Times New Roman"/>
          <w:sz w:val="24"/>
        </w:rPr>
        <w:t xml:space="preserve"> As your suggestion, we </w:t>
      </w:r>
      <w:r w:rsidR="00C318D6" w:rsidRPr="002C3D96">
        <w:rPr>
          <w:rFonts w:ascii="Times New Roman" w:hAnsi="Times New Roman" w:cs="Times New Roman"/>
          <w:sz w:val="24"/>
        </w:rPr>
        <w:t xml:space="preserve">now corrected </w:t>
      </w:r>
      <w:r w:rsidR="00C318D6" w:rsidRPr="002C3D96">
        <w:rPr>
          <w:rFonts w:ascii="Times New Roman" w:eastAsia="굴림" w:hAnsi="Times New Roman" w:cs="Times New Roman"/>
          <w:kern w:val="0"/>
          <w:sz w:val="24"/>
          <w:szCs w:val="24"/>
        </w:rPr>
        <w:t xml:space="preserve">Line 165 as “At which time” (page </w:t>
      </w:r>
      <w:r w:rsidR="00AD596F" w:rsidRPr="002C3D96">
        <w:rPr>
          <w:rFonts w:ascii="Times New Roman" w:eastAsia="굴림" w:hAnsi="Times New Roman" w:cs="Times New Roman"/>
          <w:kern w:val="0"/>
          <w:sz w:val="24"/>
          <w:szCs w:val="24"/>
        </w:rPr>
        <w:t>8</w:t>
      </w:r>
      <w:r w:rsidR="00C318D6" w:rsidRPr="002C3D96">
        <w:rPr>
          <w:rFonts w:ascii="Times New Roman" w:eastAsia="굴림" w:hAnsi="Times New Roman" w:cs="Times New Roman"/>
          <w:kern w:val="0"/>
          <w:sz w:val="24"/>
          <w:szCs w:val="24"/>
        </w:rPr>
        <w:t xml:space="preserve">, line </w:t>
      </w:r>
      <w:r w:rsidR="002C3D96" w:rsidRPr="002C3D96">
        <w:rPr>
          <w:rFonts w:ascii="Times New Roman" w:eastAsia="굴림" w:hAnsi="Times New Roman" w:cs="Times New Roman"/>
          <w:kern w:val="0"/>
          <w:sz w:val="24"/>
          <w:szCs w:val="24"/>
        </w:rPr>
        <w:t>16</w:t>
      </w:r>
      <w:r w:rsidR="00E133B1">
        <w:rPr>
          <w:rFonts w:ascii="Times New Roman" w:eastAsia="굴림" w:hAnsi="Times New Roman" w:cs="Times New Roman"/>
          <w:kern w:val="0"/>
          <w:sz w:val="24"/>
          <w:szCs w:val="24"/>
        </w:rPr>
        <w:t>9</w:t>
      </w:r>
      <w:r w:rsidR="00C318D6" w:rsidRPr="002C3D96">
        <w:rPr>
          <w:rFonts w:ascii="Times New Roman" w:eastAsia="굴림" w:hAnsi="Times New Roman" w:cs="Times New Roman"/>
          <w:kern w:val="0"/>
          <w:sz w:val="24"/>
          <w:szCs w:val="24"/>
        </w:rPr>
        <w:t>, underlined in RED).</w:t>
      </w:r>
    </w:p>
    <w:p w:rsidR="000420B9" w:rsidRPr="001A51EE" w:rsidRDefault="000420B9" w:rsidP="000420B9">
      <w:pPr>
        <w:spacing w:after="0" w:line="240" w:lineRule="auto"/>
        <w:rPr>
          <w:rFonts w:ascii="Times New Roman" w:hAnsi="Times New Roman" w:cs="Times New Roman"/>
          <w:color w:val="0070C0"/>
          <w:sz w:val="24"/>
        </w:rPr>
      </w:pPr>
    </w:p>
    <w:p w:rsidR="000420B9" w:rsidRPr="00F32F8B" w:rsidRDefault="000420B9" w:rsidP="000420B9">
      <w:pPr>
        <w:spacing w:after="0" w:line="240" w:lineRule="auto"/>
        <w:rPr>
          <w:rFonts w:ascii="Times New Roman" w:hAnsi="Times New Roman" w:cs="Times New Roman"/>
          <w:b/>
          <w:sz w:val="24"/>
        </w:rPr>
      </w:pPr>
      <w:r>
        <w:rPr>
          <w:rFonts w:ascii="Times New Roman" w:hAnsi="Times New Roman" w:cs="Times New Roman"/>
          <w:b/>
          <w:sz w:val="24"/>
        </w:rPr>
        <w:t>Experimental design:</w:t>
      </w:r>
    </w:p>
    <w:p w:rsidR="000420B9" w:rsidRPr="004C3A47" w:rsidRDefault="000420B9" w:rsidP="000420B9">
      <w:pPr>
        <w:adjustRightInd w:val="0"/>
        <w:snapToGrid w:val="0"/>
        <w:spacing w:after="0" w:line="240" w:lineRule="auto"/>
        <w:rPr>
          <w:rFonts w:ascii="Times New Roman" w:hAnsi="Times New Roman" w:cs="Times New Roman"/>
          <w:sz w:val="24"/>
        </w:rPr>
      </w:pPr>
    </w:p>
    <w:p w:rsidR="000420B9" w:rsidRPr="000420B9"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color w:val="484848"/>
          <w:sz w:val="24"/>
          <w:szCs w:val="24"/>
        </w:rPr>
      </w:pPr>
      <w:r w:rsidRPr="000420B9">
        <w:rPr>
          <w:rFonts w:ascii="Times New Roman" w:eastAsia="굴림체" w:hAnsi="Times New Roman" w:cs="Times New Roman"/>
          <w:i/>
          <w:kern w:val="0"/>
          <w:sz w:val="24"/>
          <w:szCs w:val="24"/>
        </w:rPr>
        <w:t xml:space="preserve">1. </w:t>
      </w:r>
      <w:r w:rsidRPr="000420B9">
        <w:rPr>
          <w:rFonts w:ascii="Times New Roman" w:hAnsi="Times New Roman" w:cs="Times New Roman"/>
          <w:i/>
          <w:color w:val="484848"/>
          <w:sz w:val="24"/>
          <w:szCs w:val="24"/>
        </w:rPr>
        <w:t>The study is well designed. The results are well presented and understandable. Methods are well described with the exception of statistical analysis, which should be explained in a wider way.</w:t>
      </w:r>
    </w:p>
    <w:p w:rsidR="000420B9" w:rsidRPr="001A51EE"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p>
    <w:p w:rsidR="000420B9" w:rsidRPr="001641A2" w:rsidRDefault="000420B9" w:rsidP="000420B9">
      <w:pPr>
        <w:spacing w:after="0" w:line="240" w:lineRule="auto"/>
        <w:ind w:leftChars="141" w:left="565" w:hanging="283"/>
        <w:rPr>
          <w:rFonts w:ascii="Times New Roman" w:hAnsi="Times New Roman" w:cs="Times New Roman"/>
          <w:sz w:val="24"/>
        </w:rPr>
      </w:pPr>
      <w:r w:rsidRPr="001641A2">
        <w:rPr>
          <w:rFonts w:ascii="Times New Roman" w:hAnsi="Times New Roman" w:cs="Times New Roman"/>
          <w:sz w:val="24"/>
        </w:rPr>
        <w:sym w:font="Wingdings" w:char="F0E0"/>
      </w:r>
      <w:r w:rsidRPr="001641A2">
        <w:rPr>
          <w:rFonts w:ascii="Times New Roman" w:hAnsi="Times New Roman" w:cs="Times New Roman"/>
          <w:sz w:val="24"/>
        </w:rPr>
        <w:t xml:space="preserve"> </w:t>
      </w:r>
      <w:r w:rsidR="001641A2" w:rsidRPr="001641A2">
        <w:rPr>
          <w:rFonts w:ascii="Times New Roman" w:hAnsi="Times New Roman" w:cs="Times New Roman"/>
          <w:sz w:val="24"/>
        </w:rPr>
        <w:t>As indicated, we now described more widely the statistical analysis (page 9, line 19</w:t>
      </w:r>
      <w:r w:rsidR="00E133B1">
        <w:rPr>
          <w:rFonts w:ascii="Times New Roman" w:hAnsi="Times New Roman" w:cs="Times New Roman"/>
          <w:sz w:val="24"/>
        </w:rPr>
        <w:t>4-196</w:t>
      </w:r>
      <w:r w:rsidR="001641A2" w:rsidRPr="001641A2">
        <w:rPr>
          <w:rFonts w:ascii="Times New Roman" w:hAnsi="Times New Roman" w:cs="Times New Roman"/>
          <w:sz w:val="24"/>
        </w:rPr>
        <w:t>, underlined in RED).</w:t>
      </w:r>
    </w:p>
    <w:p w:rsidR="000420B9" w:rsidRDefault="000420B9" w:rsidP="000420B9">
      <w:pPr>
        <w:spacing w:after="0" w:line="240" w:lineRule="auto"/>
        <w:rPr>
          <w:rFonts w:ascii="Times New Roman" w:hAnsi="Times New Roman" w:cs="Times New Roman"/>
          <w:i/>
          <w:sz w:val="24"/>
          <w:szCs w:val="24"/>
        </w:rPr>
      </w:pPr>
    </w:p>
    <w:p w:rsidR="000420B9" w:rsidRPr="00E133B1" w:rsidRDefault="000420B9" w:rsidP="000420B9">
      <w:pPr>
        <w:spacing w:after="0" w:line="240" w:lineRule="auto"/>
        <w:ind w:left="283" w:hangingChars="118" w:hanging="283"/>
        <w:rPr>
          <w:rFonts w:ascii="Times New Roman" w:hAnsi="Times New Roman" w:cs="Times New Roman"/>
          <w:i/>
          <w:sz w:val="24"/>
          <w:szCs w:val="24"/>
        </w:rPr>
      </w:pPr>
    </w:p>
    <w:p w:rsidR="000420B9" w:rsidRPr="00F32F8B" w:rsidRDefault="000420B9" w:rsidP="000420B9">
      <w:pPr>
        <w:spacing w:after="0" w:line="240" w:lineRule="auto"/>
        <w:rPr>
          <w:rFonts w:ascii="Times New Roman" w:hAnsi="Times New Roman" w:cs="Times New Roman"/>
          <w:b/>
          <w:sz w:val="24"/>
        </w:rPr>
      </w:pPr>
      <w:r>
        <w:rPr>
          <w:rFonts w:ascii="Times New Roman" w:hAnsi="Times New Roman" w:cs="Times New Roman"/>
          <w:b/>
          <w:sz w:val="24"/>
        </w:rPr>
        <w:t>Validity of the findings:</w:t>
      </w:r>
    </w:p>
    <w:p w:rsidR="000420B9" w:rsidRPr="004C3A47" w:rsidRDefault="000420B9" w:rsidP="000420B9">
      <w:pPr>
        <w:adjustRightInd w:val="0"/>
        <w:snapToGrid w:val="0"/>
        <w:spacing w:after="0" w:line="240" w:lineRule="auto"/>
        <w:rPr>
          <w:rFonts w:ascii="Times New Roman" w:hAnsi="Times New Roman" w:cs="Times New Roman"/>
          <w:sz w:val="24"/>
        </w:rPr>
      </w:pPr>
    </w:p>
    <w:p w:rsidR="000420B9" w:rsidRPr="000420B9"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color w:val="484848"/>
          <w:sz w:val="24"/>
          <w:szCs w:val="24"/>
        </w:rPr>
      </w:pPr>
      <w:r w:rsidRPr="000420B9">
        <w:rPr>
          <w:rFonts w:ascii="Times New Roman" w:eastAsia="굴림체" w:hAnsi="Times New Roman" w:cs="Times New Roman"/>
          <w:i/>
          <w:kern w:val="0"/>
          <w:sz w:val="24"/>
          <w:szCs w:val="24"/>
        </w:rPr>
        <w:t xml:space="preserve">1. </w:t>
      </w:r>
      <w:r w:rsidRPr="000420B9">
        <w:rPr>
          <w:rFonts w:ascii="Times New Roman" w:hAnsi="Times New Roman" w:cs="Times New Roman"/>
          <w:i/>
          <w:color w:val="484848"/>
          <w:sz w:val="24"/>
          <w:szCs w:val="24"/>
        </w:rPr>
        <w:t>Authors provide a functional explanation for HMGB1 release inhibition by formononetin. All experiments are well showed, results are consistent and statistically sounding. Conclusions are well written and results support the conclusions.</w:t>
      </w:r>
    </w:p>
    <w:p w:rsidR="000420B9" w:rsidRPr="001A51EE" w:rsidRDefault="000420B9" w:rsidP="0004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283" w:hangingChars="118" w:hanging="283"/>
        <w:rPr>
          <w:rFonts w:ascii="Times New Roman" w:hAnsi="Times New Roman" w:cs="Times New Roman"/>
          <w:i/>
          <w:sz w:val="24"/>
          <w:szCs w:val="24"/>
        </w:rPr>
      </w:pPr>
    </w:p>
    <w:p w:rsidR="009E43ED" w:rsidRPr="00C318D6" w:rsidRDefault="000420B9" w:rsidP="002C3D96">
      <w:pPr>
        <w:spacing w:after="0" w:line="240" w:lineRule="auto"/>
        <w:ind w:leftChars="141" w:left="565" w:hanging="283"/>
        <w:rPr>
          <w:rFonts w:ascii="Times New Roman" w:hAnsi="Times New Roman" w:cs="Times New Roman"/>
          <w:sz w:val="24"/>
        </w:rPr>
      </w:pPr>
      <w:r w:rsidRPr="000420B9">
        <w:rPr>
          <w:rFonts w:ascii="Times New Roman" w:hAnsi="Times New Roman" w:cs="Times New Roman"/>
          <w:sz w:val="24"/>
        </w:rPr>
        <w:sym w:font="Wingdings" w:char="F0E0"/>
      </w:r>
      <w:r w:rsidRPr="000420B9">
        <w:rPr>
          <w:rFonts w:ascii="Times New Roman" w:hAnsi="Times New Roman" w:cs="Times New Roman"/>
          <w:sz w:val="24"/>
        </w:rPr>
        <w:t xml:space="preserve"> Thanks to your comments.</w:t>
      </w:r>
    </w:p>
    <w:p w:rsidR="002C3D96" w:rsidRDefault="002C3D96" w:rsidP="00165888">
      <w:pPr>
        <w:pStyle w:val="2"/>
        <w:wordWrap/>
        <w:ind w:left="331" w:hangingChars="118" w:hanging="331"/>
        <w:rPr>
          <w:b/>
          <w:sz w:val="28"/>
          <w:szCs w:val="28"/>
        </w:rPr>
      </w:pPr>
      <w:r>
        <w:rPr>
          <w:b/>
          <w:sz w:val="28"/>
          <w:szCs w:val="28"/>
        </w:rPr>
        <w:br w:type="page"/>
      </w:r>
    </w:p>
    <w:p w:rsidR="00871077" w:rsidRDefault="00871077" w:rsidP="00165888">
      <w:pPr>
        <w:pStyle w:val="2"/>
        <w:wordWrap/>
        <w:ind w:left="331" w:hangingChars="118" w:hanging="331"/>
        <w:rPr>
          <w:b/>
          <w:sz w:val="28"/>
          <w:szCs w:val="28"/>
        </w:rPr>
      </w:pPr>
      <w:r>
        <w:rPr>
          <w:rFonts w:hint="eastAsia"/>
          <w:b/>
          <w:sz w:val="28"/>
          <w:szCs w:val="28"/>
        </w:rPr>
        <w:lastRenderedPageBreak/>
        <w:t>Reference Figure #1</w:t>
      </w:r>
    </w:p>
    <w:p w:rsidR="00871077" w:rsidRDefault="00871077" w:rsidP="00165888">
      <w:pPr>
        <w:pStyle w:val="2"/>
        <w:wordWrap/>
        <w:ind w:left="331" w:hangingChars="118" w:hanging="331"/>
        <w:rPr>
          <w:b/>
          <w:noProof/>
          <w:sz w:val="28"/>
          <w:szCs w:val="28"/>
        </w:rPr>
      </w:pPr>
    </w:p>
    <w:p w:rsidR="00FC7D0D" w:rsidRDefault="00E34D96" w:rsidP="00FC7D0D">
      <w:pPr>
        <w:pStyle w:val="2"/>
        <w:wordWrap/>
        <w:ind w:left="331" w:hangingChars="118" w:hanging="331"/>
        <w:jc w:val="center"/>
        <w:rPr>
          <w:b/>
          <w:sz w:val="28"/>
          <w:szCs w:val="28"/>
        </w:rPr>
      </w:pPr>
      <w:r>
        <w:rPr>
          <w:b/>
          <w:noProof/>
          <w:sz w:val="28"/>
          <w:szCs w:val="28"/>
        </w:rPr>
        <w:drawing>
          <wp:inline distT="0" distB="0" distL="0" distR="0">
            <wp:extent cx="3652551" cy="1606163"/>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ence Figure #1.tif"/>
                    <pic:cNvPicPr/>
                  </pic:nvPicPr>
                  <pic:blipFill rotWithShape="1">
                    <a:blip r:embed="rId9" cstate="print">
                      <a:extLst>
                        <a:ext uri="{28A0092B-C50C-407E-A947-70E740481C1C}">
                          <a14:useLocalDpi xmlns:a14="http://schemas.microsoft.com/office/drawing/2010/main" val="0"/>
                        </a:ext>
                      </a:extLst>
                    </a:blip>
                    <a:srcRect l="30392" t="25894" r="23538" b="47097"/>
                    <a:stretch/>
                  </pic:blipFill>
                  <pic:spPr bwMode="auto">
                    <a:xfrm>
                      <a:off x="0" y="0"/>
                      <a:ext cx="3665715" cy="1611952"/>
                    </a:xfrm>
                    <a:prstGeom prst="rect">
                      <a:avLst/>
                    </a:prstGeom>
                    <a:ln>
                      <a:noFill/>
                    </a:ln>
                    <a:extLst>
                      <a:ext uri="{53640926-AAD7-44D8-BBD7-CCE9431645EC}">
                        <a14:shadowObscured xmlns:a14="http://schemas.microsoft.com/office/drawing/2010/main"/>
                      </a:ext>
                    </a:extLst>
                  </pic:spPr>
                </pic:pic>
              </a:graphicData>
            </a:graphic>
          </wp:inline>
        </w:drawing>
      </w:r>
    </w:p>
    <w:p w:rsidR="00FC7D0D" w:rsidRDefault="00FC7D0D" w:rsidP="00FC7D0D">
      <w:pPr>
        <w:pStyle w:val="2"/>
        <w:wordWrap/>
        <w:ind w:left="331" w:hangingChars="118" w:hanging="331"/>
        <w:jc w:val="center"/>
        <w:rPr>
          <w:b/>
          <w:sz w:val="28"/>
          <w:szCs w:val="28"/>
        </w:rPr>
      </w:pPr>
    </w:p>
    <w:p w:rsidR="00F16903" w:rsidRDefault="00F16903" w:rsidP="00221BAB">
      <w:pPr>
        <w:pStyle w:val="2"/>
        <w:wordWrap/>
      </w:pPr>
      <w:r w:rsidRPr="00F16903">
        <w:rPr>
          <w:rFonts w:hint="eastAsia"/>
          <w:b/>
        </w:rPr>
        <w:t xml:space="preserve">Reference Figure </w:t>
      </w:r>
      <w:r w:rsidRPr="00F16903">
        <w:rPr>
          <w:b/>
        </w:rPr>
        <w:t>#</w:t>
      </w:r>
      <w:r w:rsidRPr="00F16903">
        <w:rPr>
          <w:rFonts w:hint="eastAsia"/>
          <w:b/>
        </w:rPr>
        <w:t xml:space="preserve">1. </w:t>
      </w:r>
      <w:r w:rsidR="00871077">
        <w:rPr>
          <w:b/>
        </w:rPr>
        <w:t xml:space="preserve">Effect of </w:t>
      </w:r>
      <w:r w:rsidR="0072095F">
        <w:rPr>
          <w:b/>
        </w:rPr>
        <w:t>herbal compounds in the HMGB1 secretion induced by LPS</w:t>
      </w:r>
      <w:r w:rsidRPr="00F16903">
        <w:rPr>
          <w:b/>
        </w:rPr>
        <w:t>.</w:t>
      </w:r>
      <w:r w:rsidRPr="00F16903">
        <w:t xml:space="preserve"> </w:t>
      </w:r>
      <w:r w:rsidR="0072095F">
        <w:t>RAW264.7 c</w:t>
      </w:r>
      <w:r w:rsidR="00871077" w:rsidRPr="009546C4">
        <w:t xml:space="preserve">ells grown to </w:t>
      </w:r>
      <w:r w:rsidR="00871077">
        <w:t>sub-</w:t>
      </w:r>
      <w:r w:rsidR="00871077" w:rsidRPr="009546C4">
        <w:t xml:space="preserve">confluency </w:t>
      </w:r>
      <w:r w:rsidR="00871077">
        <w:t xml:space="preserve">were maintained in serum-free medium for </w:t>
      </w:r>
      <w:r w:rsidR="0072095F">
        <w:t>16</w:t>
      </w:r>
      <w:r w:rsidR="00871077">
        <w:t xml:space="preserve"> h and then </w:t>
      </w:r>
      <w:r w:rsidR="0072095F">
        <w:t xml:space="preserve">stimulated with LPS in the presence or absence of formononetin, curcumin, and </w:t>
      </w:r>
      <w:r w:rsidR="00E133B1">
        <w:t>genistein</w:t>
      </w:r>
      <w:r w:rsidR="0072095F" w:rsidRPr="0072095F">
        <w:rPr>
          <w:color w:val="FF0000"/>
        </w:rPr>
        <w:t xml:space="preserve"> </w:t>
      </w:r>
      <w:r w:rsidR="00871077">
        <w:t xml:space="preserve">for 24 h. </w:t>
      </w:r>
      <w:r w:rsidR="0072095F" w:rsidRPr="0072095F">
        <w:t>Equal volumes of conditioned media were analyzed by immunoblotting. Ponceau S staining was used as the loading controls.</w:t>
      </w:r>
    </w:p>
    <w:p w:rsidR="00B156B1" w:rsidRDefault="00B156B1" w:rsidP="00221BAB">
      <w:pPr>
        <w:pStyle w:val="2"/>
        <w:wordWrap/>
      </w:pPr>
    </w:p>
    <w:p w:rsidR="00B156B1" w:rsidRDefault="00B156B1" w:rsidP="00221BAB">
      <w:pPr>
        <w:pStyle w:val="2"/>
        <w:wordWrap/>
      </w:pPr>
    </w:p>
    <w:p w:rsidR="00B156B1" w:rsidRDefault="00B156B1" w:rsidP="00221BAB">
      <w:pPr>
        <w:pStyle w:val="2"/>
        <w:wordWrap/>
      </w:pPr>
    </w:p>
    <w:p w:rsidR="00E34D96" w:rsidRDefault="00E34D96" w:rsidP="00221BAB">
      <w:pPr>
        <w:pStyle w:val="2"/>
        <w:wordWrap/>
      </w:pPr>
    </w:p>
    <w:p w:rsidR="00E34D96" w:rsidRDefault="00E34D96" w:rsidP="00221BAB">
      <w:pPr>
        <w:pStyle w:val="2"/>
        <w:wordWrap/>
      </w:pPr>
    </w:p>
    <w:p w:rsidR="00B156B1" w:rsidRDefault="00B156B1" w:rsidP="00B156B1">
      <w:pPr>
        <w:pStyle w:val="2"/>
        <w:wordWrap/>
        <w:ind w:left="331" w:hangingChars="118" w:hanging="331"/>
        <w:rPr>
          <w:b/>
          <w:sz w:val="28"/>
          <w:szCs w:val="28"/>
        </w:rPr>
      </w:pPr>
      <w:r>
        <w:rPr>
          <w:rFonts w:hint="eastAsia"/>
          <w:b/>
          <w:sz w:val="28"/>
          <w:szCs w:val="28"/>
        </w:rPr>
        <w:t>Reference Figure #</w:t>
      </w:r>
      <w:r>
        <w:rPr>
          <w:b/>
          <w:sz w:val="28"/>
          <w:szCs w:val="28"/>
        </w:rPr>
        <w:t>2</w:t>
      </w:r>
    </w:p>
    <w:p w:rsidR="00B156B1" w:rsidRDefault="00B156B1" w:rsidP="00B156B1">
      <w:pPr>
        <w:pStyle w:val="2"/>
        <w:wordWrap/>
        <w:ind w:left="331" w:hangingChars="118" w:hanging="331"/>
        <w:jc w:val="center"/>
        <w:rPr>
          <w:b/>
          <w:sz w:val="28"/>
          <w:szCs w:val="28"/>
        </w:rPr>
      </w:pPr>
      <w:r>
        <w:rPr>
          <w:b/>
          <w:noProof/>
          <w:sz w:val="28"/>
          <w:szCs w:val="28"/>
        </w:rPr>
        <w:drawing>
          <wp:inline distT="0" distB="0" distL="0" distR="0">
            <wp:extent cx="3542544" cy="1510748"/>
            <wp:effectExtent l="0" t="0" r="127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ference Figure 1.TIF"/>
                    <pic:cNvPicPr/>
                  </pic:nvPicPr>
                  <pic:blipFill rotWithShape="1">
                    <a:blip r:embed="rId10" cstate="print">
                      <a:extLst>
                        <a:ext uri="{28A0092B-C50C-407E-A947-70E740481C1C}">
                          <a14:useLocalDpi xmlns:a14="http://schemas.microsoft.com/office/drawing/2010/main" val="0"/>
                        </a:ext>
                      </a:extLst>
                    </a:blip>
                    <a:srcRect l="25401" t="35697" r="32957" b="40627"/>
                    <a:stretch/>
                  </pic:blipFill>
                  <pic:spPr bwMode="auto">
                    <a:xfrm>
                      <a:off x="0" y="0"/>
                      <a:ext cx="3552538" cy="1515010"/>
                    </a:xfrm>
                    <a:prstGeom prst="rect">
                      <a:avLst/>
                    </a:prstGeom>
                    <a:ln>
                      <a:noFill/>
                    </a:ln>
                    <a:extLst>
                      <a:ext uri="{53640926-AAD7-44D8-BBD7-CCE9431645EC}">
                        <a14:shadowObscured xmlns:a14="http://schemas.microsoft.com/office/drawing/2010/main"/>
                      </a:ext>
                    </a:extLst>
                  </pic:spPr>
                </pic:pic>
              </a:graphicData>
            </a:graphic>
          </wp:inline>
        </w:drawing>
      </w:r>
    </w:p>
    <w:p w:rsidR="00B156B1" w:rsidRPr="00F16903" w:rsidRDefault="00B156B1" w:rsidP="00B156B1">
      <w:pPr>
        <w:pStyle w:val="2"/>
        <w:wordWrap/>
      </w:pPr>
      <w:r w:rsidRPr="00F16903">
        <w:rPr>
          <w:rFonts w:hint="eastAsia"/>
          <w:b/>
        </w:rPr>
        <w:t xml:space="preserve">Reference Figure </w:t>
      </w:r>
      <w:r w:rsidRPr="00F16903">
        <w:rPr>
          <w:b/>
        </w:rPr>
        <w:t>#</w:t>
      </w:r>
      <w:r>
        <w:rPr>
          <w:b/>
        </w:rPr>
        <w:t>2</w:t>
      </w:r>
      <w:r w:rsidRPr="00F16903">
        <w:rPr>
          <w:rFonts w:hint="eastAsia"/>
          <w:b/>
        </w:rPr>
        <w:t xml:space="preserve">. </w:t>
      </w:r>
      <w:r>
        <w:rPr>
          <w:b/>
        </w:rPr>
        <w:t>Effect of formononetin pretreatments in the HMGB1 secretion induced by LPS</w:t>
      </w:r>
      <w:r w:rsidRPr="00F16903">
        <w:rPr>
          <w:b/>
        </w:rPr>
        <w:t>.</w:t>
      </w:r>
      <w:r w:rsidRPr="00F16903">
        <w:t xml:space="preserve"> </w:t>
      </w:r>
      <w:r>
        <w:t>RAW264.7 c</w:t>
      </w:r>
      <w:r w:rsidRPr="009546C4">
        <w:t xml:space="preserve">ells grown to </w:t>
      </w:r>
      <w:r>
        <w:t>sub-</w:t>
      </w:r>
      <w:r w:rsidRPr="009546C4">
        <w:t xml:space="preserve">confluency </w:t>
      </w:r>
      <w:r>
        <w:t xml:space="preserve">were maintained in serum-free medium for 16 h and then </w:t>
      </w:r>
      <w:r w:rsidR="00D9368C">
        <w:t xml:space="preserve">pre-treated with formononetin for indicated times. Following washing with fresh medium, the cells were </w:t>
      </w:r>
      <w:r>
        <w:t xml:space="preserve">stimulated with LPS for 24 h. </w:t>
      </w:r>
      <w:r w:rsidRPr="0072095F">
        <w:t>Equal volumes of conditioned media were analyzed by immunoblotting. Ponceau S staining was used as the loading controls.</w:t>
      </w:r>
    </w:p>
    <w:p w:rsidR="00B156B1" w:rsidRPr="00F16903" w:rsidRDefault="00B156B1" w:rsidP="00221BAB">
      <w:pPr>
        <w:pStyle w:val="2"/>
        <w:wordWrap/>
      </w:pPr>
    </w:p>
    <w:sectPr w:rsidR="00B156B1" w:rsidRPr="00F1690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03" w:rsidRDefault="002C0903" w:rsidP="00A54AD0">
      <w:pPr>
        <w:spacing w:after="0" w:line="240" w:lineRule="auto"/>
      </w:pPr>
      <w:r>
        <w:separator/>
      </w:r>
    </w:p>
  </w:endnote>
  <w:endnote w:type="continuationSeparator" w:id="0">
    <w:p w:rsidR="002C0903" w:rsidRDefault="002C0903" w:rsidP="00A5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가는안상수체">
    <w:altName w:val="Arial Unicode MS"/>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03" w:rsidRDefault="002C0903" w:rsidP="00A54AD0">
      <w:pPr>
        <w:spacing w:after="0" w:line="240" w:lineRule="auto"/>
      </w:pPr>
      <w:r>
        <w:separator/>
      </w:r>
    </w:p>
  </w:footnote>
  <w:footnote w:type="continuationSeparator" w:id="0">
    <w:p w:rsidR="002C0903" w:rsidRDefault="002C0903" w:rsidP="00A5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58B"/>
    <w:multiLevelType w:val="hybridMultilevel"/>
    <w:tmpl w:val="AA08A784"/>
    <w:lvl w:ilvl="0" w:tplc="B572533C">
      <w:start w:val="5"/>
      <w:numFmt w:val="bullet"/>
      <w:lvlText w:val="-"/>
      <w:lvlJc w:val="left"/>
      <w:pPr>
        <w:ind w:left="841" w:hanging="360"/>
      </w:pPr>
      <w:rPr>
        <w:rFonts w:ascii="Times New Roman" w:eastAsia="굴림" w:hAnsi="Times New Roman" w:cs="Times New Roman" w:hint="default"/>
      </w:rPr>
    </w:lvl>
    <w:lvl w:ilvl="1" w:tplc="04090003" w:tentative="1">
      <w:start w:val="1"/>
      <w:numFmt w:val="bullet"/>
      <w:lvlText w:val=""/>
      <w:lvlJc w:val="left"/>
      <w:pPr>
        <w:ind w:left="1281" w:hanging="400"/>
      </w:pPr>
      <w:rPr>
        <w:rFonts w:ascii="Wingdings" w:hAnsi="Wingdings" w:hint="default"/>
      </w:rPr>
    </w:lvl>
    <w:lvl w:ilvl="2" w:tplc="04090005" w:tentative="1">
      <w:start w:val="1"/>
      <w:numFmt w:val="bullet"/>
      <w:lvlText w:val=""/>
      <w:lvlJc w:val="left"/>
      <w:pPr>
        <w:ind w:left="1681" w:hanging="400"/>
      </w:pPr>
      <w:rPr>
        <w:rFonts w:ascii="Wingdings" w:hAnsi="Wingdings" w:hint="default"/>
      </w:rPr>
    </w:lvl>
    <w:lvl w:ilvl="3" w:tplc="04090001" w:tentative="1">
      <w:start w:val="1"/>
      <w:numFmt w:val="bullet"/>
      <w:lvlText w:val=""/>
      <w:lvlJc w:val="left"/>
      <w:pPr>
        <w:ind w:left="2081" w:hanging="400"/>
      </w:pPr>
      <w:rPr>
        <w:rFonts w:ascii="Wingdings" w:hAnsi="Wingdings" w:hint="default"/>
      </w:rPr>
    </w:lvl>
    <w:lvl w:ilvl="4" w:tplc="04090003" w:tentative="1">
      <w:start w:val="1"/>
      <w:numFmt w:val="bullet"/>
      <w:lvlText w:val=""/>
      <w:lvlJc w:val="left"/>
      <w:pPr>
        <w:ind w:left="2481" w:hanging="400"/>
      </w:pPr>
      <w:rPr>
        <w:rFonts w:ascii="Wingdings" w:hAnsi="Wingdings" w:hint="default"/>
      </w:rPr>
    </w:lvl>
    <w:lvl w:ilvl="5" w:tplc="04090005" w:tentative="1">
      <w:start w:val="1"/>
      <w:numFmt w:val="bullet"/>
      <w:lvlText w:val=""/>
      <w:lvlJc w:val="left"/>
      <w:pPr>
        <w:ind w:left="2881" w:hanging="400"/>
      </w:pPr>
      <w:rPr>
        <w:rFonts w:ascii="Wingdings" w:hAnsi="Wingdings" w:hint="default"/>
      </w:rPr>
    </w:lvl>
    <w:lvl w:ilvl="6" w:tplc="04090001" w:tentative="1">
      <w:start w:val="1"/>
      <w:numFmt w:val="bullet"/>
      <w:lvlText w:val=""/>
      <w:lvlJc w:val="left"/>
      <w:pPr>
        <w:ind w:left="3281" w:hanging="400"/>
      </w:pPr>
      <w:rPr>
        <w:rFonts w:ascii="Wingdings" w:hAnsi="Wingdings" w:hint="default"/>
      </w:rPr>
    </w:lvl>
    <w:lvl w:ilvl="7" w:tplc="04090003" w:tentative="1">
      <w:start w:val="1"/>
      <w:numFmt w:val="bullet"/>
      <w:lvlText w:val=""/>
      <w:lvlJc w:val="left"/>
      <w:pPr>
        <w:ind w:left="3681" w:hanging="400"/>
      </w:pPr>
      <w:rPr>
        <w:rFonts w:ascii="Wingdings" w:hAnsi="Wingdings" w:hint="default"/>
      </w:rPr>
    </w:lvl>
    <w:lvl w:ilvl="8" w:tplc="04090005" w:tentative="1">
      <w:start w:val="1"/>
      <w:numFmt w:val="bullet"/>
      <w:lvlText w:val=""/>
      <w:lvlJc w:val="left"/>
      <w:pPr>
        <w:ind w:left="4081" w:hanging="400"/>
      </w:pPr>
      <w:rPr>
        <w:rFonts w:ascii="Wingdings" w:hAnsi="Wingdings" w:hint="default"/>
      </w:rPr>
    </w:lvl>
  </w:abstractNum>
  <w:abstractNum w:abstractNumId="1" w15:restartNumberingAfterBreak="0">
    <w:nsid w:val="0F974D0A"/>
    <w:multiLevelType w:val="hybridMultilevel"/>
    <w:tmpl w:val="784089AE"/>
    <w:lvl w:ilvl="0" w:tplc="B872722C">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4C73FA"/>
    <w:multiLevelType w:val="hybridMultilevel"/>
    <w:tmpl w:val="679E93F2"/>
    <w:lvl w:ilvl="0" w:tplc="36CEEDE8">
      <w:start w:val="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F443E2F"/>
    <w:multiLevelType w:val="hybridMultilevel"/>
    <w:tmpl w:val="FFE49A72"/>
    <w:lvl w:ilvl="0" w:tplc="F954CE68">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 w15:restartNumberingAfterBreak="0">
    <w:nsid w:val="25FD2400"/>
    <w:multiLevelType w:val="hybridMultilevel"/>
    <w:tmpl w:val="74A8DFB4"/>
    <w:lvl w:ilvl="0" w:tplc="2786BCC6">
      <w:start w:val="1"/>
      <w:numFmt w:val="bullet"/>
      <w:lvlText w:val="-"/>
      <w:lvlJc w:val="left"/>
      <w:pPr>
        <w:ind w:left="802" w:hanging="360"/>
      </w:pPr>
      <w:rPr>
        <w:rFonts w:ascii="Times New Roman" w:eastAsia="굴림" w:hAnsi="Times New Roman" w:cs="Times New Roman"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5" w15:restartNumberingAfterBreak="0">
    <w:nsid w:val="39792934"/>
    <w:multiLevelType w:val="hybridMultilevel"/>
    <w:tmpl w:val="471C806A"/>
    <w:lvl w:ilvl="0" w:tplc="04090009">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E929D9"/>
    <w:multiLevelType w:val="hybridMultilevel"/>
    <w:tmpl w:val="9C284830"/>
    <w:lvl w:ilvl="0" w:tplc="9E942C72">
      <w:start w:val="5"/>
      <w:numFmt w:val="bullet"/>
      <w:lvlText w:val="-"/>
      <w:lvlJc w:val="left"/>
      <w:pPr>
        <w:ind w:left="840" w:hanging="360"/>
      </w:pPr>
      <w:rPr>
        <w:rFonts w:ascii="굴림" w:eastAsia="굴림" w:hAnsi="굴림" w:cs="Times New Roman"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7" w15:restartNumberingAfterBreak="0">
    <w:nsid w:val="50FB6F3D"/>
    <w:multiLevelType w:val="hybridMultilevel"/>
    <w:tmpl w:val="63007A62"/>
    <w:lvl w:ilvl="0" w:tplc="2C96DB6C">
      <w:start w:val="1"/>
      <w:numFmt w:val="bullet"/>
      <w:lvlText w:val="-"/>
      <w:lvlJc w:val="left"/>
      <w:pPr>
        <w:ind w:left="840" w:hanging="360"/>
      </w:pPr>
      <w:rPr>
        <w:rFonts w:ascii="굴림" w:eastAsia="굴림" w:hAnsi="굴림" w:cs="Times New Roman"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8" w15:restartNumberingAfterBreak="0">
    <w:nsid w:val="54045C54"/>
    <w:multiLevelType w:val="hybridMultilevel"/>
    <w:tmpl w:val="0F4E67D2"/>
    <w:lvl w:ilvl="0" w:tplc="9F86701A">
      <w:start w:val="5"/>
      <w:numFmt w:val="bullet"/>
      <w:lvlText w:val="-"/>
      <w:lvlJc w:val="left"/>
      <w:pPr>
        <w:ind w:left="840" w:hanging="360"/>
      </w:pPr>
      <w:rPr>
        <w:rFonts w:ascii="Times New Roman" w:eastAsia="굴림"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9" w15:restartNumberingAfterBreak="0">
    <w:nsid w:val="58F74AE0"/>
    <w:multiLevelType w:val="hybridMultilevel"/>
    <w:tmpl w:val="362CBCD0"/>
    <w:lvl w:ilvl="0" w:tplc="2256C65C">
      <w:start w:val="1"/>
      <w:numFmt w:val="bullet"/>
      <w:lvlText w:val="&gt;"/>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BB91156"/>
    <w:multiLevelType w:val="hybridMultilevel"/>
    <w:tmpl w:val="74288730"/>
    <w:lvl w:ilvl="0" w:tplc="04090009">
      <w:start w:val="1"/>
      <w:numFmt w:val="bullet"/>
      <w:lvlText w:val=""/>
      <w:lvlJc w:val="left"/>
      <w:pPr>
        <w:ind w:left="1357" w:hanging="400"/>
      </w:pPr>
      <w:rPr>
        <w:rFonts w:ascii="Wingdings" w:hAnsi="Wingdings" w:hint="default"/>
      </w:rPr>
    </w:lvl>
    <w:lvl w:ilvl="1" w:tplc="04090003" w:tentative="1">
      <w:start w:val="1"/>
      <w:numFmt w:val="bullet"/>
      <w:lvlText w:val=""/>
      <w:lvlJc w:val="left"/>
      <w:pPr>
        <w:ind w:left="1757" w:hanging="400"/>
      </w:pPr>
      <w:rPr>
        <w:rFonts w:ascii="Wingdings" w:hAnsi="Wingdings" w:hint="default"/>
      </w:rPr>
    </w:lvl>
    <w:lvl w:ilvl="2" w:tplc="04090005" w:tentative="1">
      <w:start w:val="1"/>
      <w:numFmt w:val="bullet"/>
      <w:lvlText w:val=""/>
      <w:lvlJc w:val="left"/>
      <w:pPr>
        <w:ind w:left="2157" w:hanging="400"/>
      </w:pPr>
      <w:rPr>
        <w:rFonts w:ascii="Wingdings" w:hAnsi="Wingdings" w:hint="default"/>
      </w:rPr>
    </w:lvl>
    <w:lvl w:ilvl="3" w:tplc="04090001" w:tentative="1">
      <w:start w:val="1"/>
      <w:numFmt w:val="bullet"/>
      <w:lvlText w:val=""/>
      <w:lvlJc w:val="left"/>
      <w:pPr>
        <w:ind w:left="2557" w:hanging="400"/>
      </w:pPr>
      <w:rPr>
        <w:rFonts w:ascii="Wingdings" w:hAnsi="Wingdings" w:hint="default"/>
      </w:rPr>
    </w:lvl>
    <w:lvl w:ilvl="4" w:tplc="04090003" w:tentative="1">
      <w:start w:val="1"/>
      <w:numFmt w:val="bullet"/>
      <w:lvlText w:val=""/>
      <w:lvlJc w:val="left"/>
      <w:pPr>
        <w:ind w:left="2957" w:hanging="400"/>
      </w:pPr>
      <w:rPr>
        <w:rFonts w:ascii="Wingdings" w:hAnsi="Wingdings" w:hint="default"/>
      </w:rPr>
    </w:lvl>
    <w:lvl w:ilvl="5" w:tplc="04090005" w:tentative="1">
      <w:start w:val="1"/>
      <w:numFmt w:val="bullet"/>
      <w:lvlText w:val=""/>
      <w:lvlJc w:val="left"/>
      <w:pPr>
        <w:ind w:left="3357" w:hanging="400"/>
      </w:pPr>
      <w:rPr>
        <w:rFonts w:ascii="Wingdings" w:hAnsi="Wingdings" w:hint="default"/>
      </w:rPr>
    </w:lvl>
    <w:lvl w:ilvl="6" w:tplc="04090001" w:tentative="1">
      <w:start w:val="1"/>
      <w:numFmt w:val="bullet"/>
      <w:lvlText w:val=""/>
      <w:lvlJc w:val="left"/>
      <w:pPr>
        <w:ind w:left="3757" w:hanging="400"/>
      </w:pPr>
      <w:rPr>
        <w:rFonts w:ascii="Wingdings" w:hAnsi="Wingdings" w:hint="default"/>
      </w:rPr>
    </w:lvl>
    <w:lvl w:ilvl="7" w:tplc="04090003" w:tentative="1">
      <w:start w:val="1"/>
      <w:numFmt w:val="bullet"/>
      <w:lvlText w:val=""/>
      <w:lvlJc w:val="left"/>
      <w:pPr>
        <w:ind w:left="4157" w:hanging="400"/>
      </w:pPr>
      <w:rPr>
        <w:rFonts w:ascii="Wingdings" w:hAnsi="Wingdings" w:hint="default"/>
      </w:rPr>
    </w:lvl>
    <w:lvl w:ilvl="8" w:tplc="04090005" w:tentative="1">
      <w:start w:val="1"/>
      <w:numFmt w:val="bullet"/>
      <w:lvlText w:val=""/>
      <w:lvlJc w:val="left"/>
      <w:pPr>
        <w:ind w:left="4557" w:hanging="400"/>
      </w:pPr>
      <w:rPr>
        <w:rFonts w:ascii="Wingdings" w:hAnsi="Wingdings" w:hint="default"/>
      </w:rPr>
    </w:lvl>
  </w:abstractNum>
  <w:abstractNum w:abstractNumId="11" w15:restartNumberingAfterBreak="0">
    <w:nsid w:val="6906496C"/>
    <w:multiLevelType w:val="hybridMultilevel"/>
    <w:tmpl w:val="9FB21452"/>
    <w:lvl w:ilvl="0" w:tplc="5E0445D6">
      <w:start w:val="5"/>
      <w:numFmt w:val="bullet"/>
      <w:lvlText w:val="-"/>
      <w:lvlJc w:val="left"/>
      <w:pPr>
        <w:ind w:left="840" w:hanging="360"/>
      </w:pPr>
      <w:rPr>
        <w:rFonts w:ascii="굴림" w:eastAsia="굴림" w:hAnsi="굴림" w:cs="Times New Roman"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2" w15:restartNumberingAfterBreak="0">
    <w:nsid w:val="69E37CA0"/>
    <w:multiLevelType w:val="hybridMultilevel"/>
    <w:tmpl w:val="08F28AA8"/>
    <w:lvl w:ilvl="0" w:tplc="04090009">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3" w15:restartNumberingAfterBreak="0">
    <w:nsid w:val="6AB97C07"/>
    <w:multiLevelType w:val="hybridMultilevel"/>
    <w:tmpl w:val="42481638"/>
    <w:lvl w:ilvl="0" w:tplc="B228266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9"/>
  </w:num>
  <w:num w:numId="3">
    <w:abstractNumId w:val="1"/>
  </w:num>
  <w:num w:numId="4">
    <w:abstractNumId w:val="3"/>
  </w:num>
  <w:num w:numId="5">
    <w:abstractNumId w:val="4"/>
  </w:num>
  <w:num w:numId="6">
    <w:abstractNumId w:val="7"/>
  </w:num>
  <w:num w:numId="7">
    <w:abstractNumId w:val="12"/>
  </w:num>
  <w:num w:numId="8">
    <w:abstractNumId w:val="10"/>
  </w:num>
  <w:num w:numId="9">
    <w:abstractNumId w:val="5"/>
  </w:num>
  <w:num w:numId="10">
    <w:abstractNumId w:val="2"/>
  </w:num>
  <w:num w:numId="11">
    <w:abstractNumId w:val="0"/>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E9"/>
    <w:rsid w:val="00001FE7"/>
    <w:rsid w:val="000022B9"/>
    <w:rsid w:val="00002667"/>
    <w:rsid w:val="00014169"/>
    <w:rsid w:val="000160BE"/>
    <w:rsid w:val="00031749"/>
    <w:rsid w:val="00034786"/>
    <w:rsid w:val="000420B9"/>
    <w:rsid w:val="00047BBE"/>
    <w:rsid w:val="00050F1B"/>
    <w:rsid w:val="0006272F"/>
    <w:rsid w:val="00070FB2"/>
    <w:rsid w:val="0007244F"/>
    <w:rsid w:val="00076D30"/>
    <w:rsid w:val="00082BA4"/>
    <w:rsid w:val="00083E4F"/>
    <w:rsid w:val="000A5850"/>
    <w:rsid w:val="000A6A06"/>
    <w:rsid w:val="000B454E"/>
    <w:rsid w:val="000C0305"/>
    <w:rsid w:val="000C1EE0"/>
    <w:rsid w:val="000C2295"/>
    <w:rsid w:val="000D1359"/>
    <w:rsid w:val="000E41F0"/>
    <w:rsid w:val="000F1248"/>
    <w:rsid w:val="000F672F"/>
    <w:rsid w:val="000F697C"/>
    <w:rsid w:val="000F740E"/>
    <w:rsid w:val="001031F5"/>
    <w:rsid w:val="001467CF"/>
    <w:rsid w:val="0015186F"/>
    <w:rsid w:val="0015555C"/>
    <w:rsid w:val="001604D2"/>
    <w:rsid w:val="001604D7"/>
    <w:rsid w:val="001641A2"/>
    <w:rsid w:val="00165888"/>
    <w:rsid w:val="001923F9"/>
    <w:rsid w:val="0019316D"/>
    <w:rsid w:val="001952E4"/>
    <w:rsid w:val="001A51EE"/>
    <w:rsid w:val="001B214F"/>
    <w:rsid w:val="001C2491"/>
    <w:rsid w:val="001C484B"/>
    <w:rsid w:val="001D47DA"/>
    <w:rsid w:val="001E10C3"/>
    <w:rsid w:val="001F544F"/>
    <w:rsid w:val="00201D3D"/>
    <w:rsid w:val="00205939"/>
    <w:rsid w:val="00206FB4"/>
    <w:rsid w:val="00217749"/>
    <w:rsid w:val="00221BAB"/>
    <w:rsid w:val="0023506B"/>
    <w:rsid w:val="00236207"/>
    <w:rsid w:val="0024009A"/>
    <w:rsid w:val="002612A9"/>
    <w:rsid w:val="0026599D"/>
    <w:rsid w:val="00275D56"/>
    <w:rsid w:val="00280EE5"/>
    <w:rsid w:val="00287130"/>
    <w:rsid w:val="0028773C"/>
    <w:rsid w:val="00295C1A"/>
    <w:rsid w:val="00296DDC"/>
    <w:rsid w:val="002A41F7"/>
    <w:rsid w:val="002A5BCB"/>
    <w:rsid w:val="002B5F35"/>
    <w:rsid w:val="002C0903"/>
    <w:rsid w:val="002C3D96"/>
    <w:rsid w:val="002C6650"/>
    <w:rsid w:val="002C72EA"/>
    <w:rsid w:val="002D15EE"/>
    <w:rsid w:val="002D6CA1"/>
    <w:rsid w:val="002E0D26"/>
    <w:rsid w:val="002E3908"/>
    <w:rsid w:val="002E4DD9"/>
    <w:rsid w:val="002F0270"/>
    <w:rsid w:val="0030366D"/>
    <w:rsid w:val="00313398"/>
    <w:rsid w:val="00316ACB"/>
    <w:rsid w:val="0032026F"/>
    <w:rsid w:val="003241EF"/>
    <w:rsid w:val="00324BB7"/>
    <w:rsid w:val="00325439"/>
    <w:rsid w:val="00325B73"/>
    <w:rsid w:val="00362430"/>
    <w:rsid w:val="00363F12"/>
    <w:rsid w:val="00373A17"/>
    <w:rsid w:val="003801D8"/>
    <w:rsid w:val="003844EB"/>
    <w:rsid w:val="00391899"/>
    <w:rsid w:val="003925F5"/>
    <w:rsid w:val="00392D94"/>
    <w:rsid w:val="00397E6A"/>
    <w:rsid w:val="003A3D12"/>
    <w:rsid w:val="003B566B"/>
    <w:rsid w:val="003D0816"/>
    <w:rsid w:val="003D662D"/>
    <w:rsid w:val="003E1DB2"/>
    <w:rsid w:val="003E6CC6"/>
    <w:rsid w:val="003E79D2"/>
    <w:rsid w:val="003F1EF3"/>
    <w:rsid w:val="003F58C3"/>
    <w:rsid w:val="003F678C"/>
    <w:rsid w:val="00415546"/>
    <w:rsid w:val="0041713E"/>
    <w:rsid w:val="00420530"/>
    <w:rsid w:val="00424BBD"/>
    <w:rsid w:val="00425646"/>
    <w:rsid w:val="004257D8"/>
    <w:rsid w:val="004259FE"/>
    <w:rsid w:val="00441112"/>
    <w:rsid w:val="0045373B"/>
    <w:rsid w:val="004574DC"/>
    <w:rsid w:val="004673B8"/>
    <w:rsid w:val="00484D98"/>
    <w:rsid w:val="00492F52"/>
    <w:rsid w:val="00496BCE"/>
    <w:rsid w:val="004A2217"/>
    <w:rsid w:val="004A6BEA"/>
    <w:rsid w:val="004B0BB5"/>
    <w:rsid w:val="004B5171"/>
    <w:rsid w:val="004C3A47"/>
    <w:rsid w:val="004D5B70"/>
    <w:rsid w:val="004E5C33"/>
    <w:rsid w:val="004F1812"/>
    <w:rsid w:val="00500252"/>
    <w:rsid w:val="005145A9"/>
    <w:rsid w:val="00522617"/>
    <w:rsid w:val="0055001A"/>
    <w:rsid w:val="0055615E"/>
    <w:rsid w:val="00556F12"/>
    <w:rsid w:val="00557817"/>
    <w:rsid w:val="00565CB2"/>
    <w:rsid w:val="005714E9"/>
    <w:rsid w:val="00573444"/>
    <w:rsid w:val="005835A3"/>
    <w:rsid w:val="005933CA"/>
    <w:rsid w:val="00594120"/>
    <w:rsid w:val="00596686"/>
    <w:rsid w:val="005A169D"/>
    <w:rsid w:val="005A2966"/>
    <w:rsid w:val="005B5F2B"/>
    <w:rsid w:val="005C52AD"/>
    <w:rsid w:val="005D0837"/>
    <w:rsid w:val="005D6BFF"/>
    <w:rsid w:val="005E01B7"/>
    <w:rsid w:val="005E11D1"/>
    <w:rsid w:val="005E7C76"/>
    <w:rsid w:val="00601654"/>
    <w:rsid w:val="00607840"/>
    <w:rsid w:val="0061251E"/>
    <w:rsid w:val="006129E5"/>
    <w:rsid w:val="00631DE9"/>
    <w:rsid w:val="00644F99"/>
    <w:rsid w:val="00652C84"/>
    <w:rsid w:val="00656B16"/>
    <w:rsid w:val="0066118F"/>
    <w:rsid w:val="00663341"/>
    <w:rsid w:val="00670E60"/>
    <w:rsid w:val="00677708"/>
    <w:rsid w:val="0068397B"/>
    <w:rsid w:val="00691B16"/>
    <w:rsid w:val="006A15AC"/>
    <w:rsid w:val="006A5D53"/>
    <w:rsid w:val="006B442B"/>
    <w:rsid w:val="006C6C64"/>
    <w:rsid w:val="006D08AA"/>
    <w:rsid w:val="006D08B5"/>
    <w:rsid w:val="006D403D"/>
    <w:rsid w:val="006D603C"/>
    <w:rsid w:val="006E09C2"/>
    <w:rsid w:val="006F4851"/>
    <w:rsid w:val="00700098"/>
    <w:rsid w:val="007050B8"/>
    <w:rsid w:val="00714951"/>
    <w:rsid w:val="0072095F"/>
    <w:rsid w:val="00735520"/>
    <w:rsid w:val="00746104"/>
    <w:rsid w:val="00756D54"/>
    <w:rsid w:val="00773AC2"/>
    <w:rsid w:val="0078667F"/>
    <w:rsid w:val="00790D83"/>
    <w:rsid w:val="00791417"/>
    <w:rsid w:val="00792EA3"/>
    <w:rsid w:val="00793190"/>
    <w:rsid w:val="00793B37"/>
    <w:rsid w:val="007A75F6"/>
    <w:rsid w:val="007B206F"/>
    <w:rsid w:val="007B675A"/>
    <w:rsid w:val="007B7FA4"/>
    <w:rsid w:val="007D3004"/>
    <w:rsid w:val="007D701B"/>
    <w:rsid w:val="007E176D"/>
    <w:rsid w:val="007E1F0E"/>
    <w:rsid w:val="007E5F4A"/>
    <w:rsid w:val="007F4AFE"/>
    <w:rsid w:val="00810F31"/>
    <w:rsid w:val="00814EBB"/>
    <w:rsid w:val="00843B22"/>
    <w:rsid w:val="00853BCE"/>
    <w:rsid w:val="00863B55"/>
    <w:rsid w:val="00867B10"/>
    <w:rsid w:val="00871077"/>
    <w:rsid w:val="00871DD8"/>
    <w:rsid w:val="00871EBF"/>
    <w:rsid w:val="00876249"/>
    <w:rsid w:val="008853E2"/>
    <w:rsid w:val="008919B2"/>
    <w:rsid w:val="00892646"/>
    <w:rsid w:val="008A2F3C"/>
    <w:rsid w:val="008A3797"/>
    <w:rsid w:val="008B4AA8"/>
    <w:rsid w:val="008B56C3"/>
    <w:rsid w:val="008D122C"/>
    <w:rsid w:val="008F4D9D"/>
    <w:rsid w:val="009027A9"/>
    <w:rsid w:val="009126A9"/>
    <w:rsid w:val="009146BE"/>
    <w:rsid w:val="009171D2"/>
    <w:rsid w:val="00920919"/>
    <w:rsid w:val="009314CF"/>
    <w:rsid w:val="0093704E"/>
    <w:rsid w:val="009704FA"/>
    <w:rsid w:val="009705B0"/>
    <w:rsid w:val="00971A15"/>
    <w:rsid w:val="00973258"/>
    <w:rsid w:val="009826FA"/>
    <w:rsid w:val="00983637"/>
    <w:rsid w:val="00983766"/>
    <w:rsid w:val="00986BB9"/>
    <w:rsid w:val="0099167B"/>
    <w:rsid w:val="00994E76"/>
    <w:rsid w:val="00997D5C"/>
    <w:rsid w:val="009A3F94"/>
    <w:rsid w:val="009A5431"/>
    <w:rsid w:val="009B334D"/>
    <w:rsid w:val="009B6235"/>
    <w:rsid w:val="009B7E15"/>
    <w:rsid w:val="009C0AD9"/>
    <w:rsid w:val="009E43ED"/>
    <w:rsid w:val="009E6B10"/>
    <w:rsid w:val="009E7005"/>
    <w:rsid w:val="009F14B5"/>
    <w:rsid w:val="009F6679"/>
    <w:rsid w:val="00A053E0"/>
    <w:rsid w:val="00A31647"/>
    <w:rsid w:val="00A34DDB"/>
    <w:rsid w:val="00A37179"/>
    <w:rsid w:val="00A43860"/>
    <w:rsid w:val="00A54AD0"/>
    <w:rsid w:val="00A558FC"/>
    <w:rsid w:val="00A60580"/>
    <w:rsid w:val="00A60D24"/>
    <w:rsid w:val="00A60D2A"/>
    <w:rsid w:val="00A610FC"/>
    <w:rsid w:val="00A66F9A"/>
    <w:rsid w:val="00A70459"/>
    <w:rsid w:val="00A81110"/>
    <w:rsid w:val="00A83520"/>
    <w:rsid w:val="00A869EC"/>
    <w:rsid w:val="00A87F58"/>
    <w:rsid w:val="00A9139C"/>
    <w:rsid w:val="00AA6A1D"/>
    <w:rsid w:val="00AC3400"/>
    <w:rsid w:val="00AD596F"/>
    <w:rsid w:val="00AE517F"/>
    <w:rsid w:val="00AF0CDE"/>
    <w:rsid w:val="00B142C7"/>
    <w:rsid w:val="00B156B1"/>
    <w:rsid w:val="00B2325A"/>
    <w:rsid w:val="00B46C0A"/>
    <w:rsid w:val="00B47524"/>
    <w:rsid w:val="00B50536"/>
    <w:rsid w:val="00B524AE"/>
    <w:rsid w:val="00B53FA7"/>
    <w:rsid w:val="00B64B72"/>
    <w:rsid w:val="00B71A76"/>
    <w:rsid w:val="00B723CB"/>
    <w:rsid w:val="00B7486F"/>
    <w:rsid w:val="00B824AD"/>
    <w:rsid w:val="00B85BBA"/>
    <w:rsid w:val="00B86A7C"/>
    <w:rsid w:val="00B90E98"/>
    <w:rsid w:val="00B932C0"/>
    <w:rsid w:val="00BD1F8D"/>
    <w:rsid w:val="00BD64C6"/>
    <w:rsid w:val="00BF24E1"/>
    <w:rsid w:val="00BF5A39"/>
    <w:rsid w:val="00C036A0"/>
    <w:rsid w:val="00C03849"/>
    <w:rsid w:val="00C03B3C"/>
    <w:rsid w:val="00C057AA"/>
    <w:rsid w:val="00C279EB"/>
    <w:rsid w:val="00C3119C"/>
    <w:rsid w:val="00C318D6"/>
    <w:rsid w:val="00C3348E"/>
    <w:rsid w:val="00C45716"/>
    <w:rsid w:val="00C52BB6"/>
    <w:rsid w:val="00C64FF1"/>
    <w:rsid w:val="00C80B2C"/>
    <w:rsid w:val="00C93147"/>
    <w:rsid w:val="00C97FBF"/>
    <w:rsid w:val="00CA5531"/>
    <w:rsid w:val="00CB76B4"/>
    <w:rsid w:val="00CC1BEB"/>
    <w:rsid w:val="00CD1463"/>
    <w:rsid w:val="00CD63BC"/>
    <w:rsid w:val="00CE3503"/>
    <w:rsid w:val="00CE5B9B"/>
    <w:rsid w:val="00D13F5E"/>
    <w:rsid w:val="00D14FAD"/>
    <w:rsid w:val="00D17B74"/>
    <w:rsid w:val="00D226BD"/>
    <w:rsid w:val="00D25C7B"/>
    <w:rsid w:val="00D27217"/>
    <w:rsid w:val="00D3107A"/>
    <w:rsid w:val="00D35194"/>
    <w:rsid w:val="00D35CAE"/>
    <w:rsid w:val="00D406ED"/>
    <w:rsid w:val="00D41A9F"/>
    <w:rsid w:val="00D42296"/>
    <w:rsid w:val="00D44525"/>
    <w:rsid w:val="00D44534"/>
    <w:rsid w:val="00D463BB"/>
    <w:rsid w:val="00D536D2"/>
    <w:rsid w:val="00D56C74"/>
    <w:rsid w:val="00D611F3"/>
    <w:rsid w:val="00D6195D"/>
    <w:rsid w:val="00D641C9"/>
    <w:rsid w:val="00D64477"/>
    <w:rsid w:val="00D67283"/>
    <w:rsid w:val="00D724DA"/>
    <w:rsid w:val="00D84100"/>
    <w:rsid w:val="00D9368C"/>
    <w:rsid w:val="00DA0980"/>
    <w:rsid w:val="00DA5B1C"/>
    <w:rsid w:val="00DB68B5"/>
    <w:rsid w:val="00DC04AB"/>
    <w:rsid w:val="00DD5AEB"/>
    <w:rsid w:val="00DE1920"/>
    <w:rsid w:val="00DF3C06"/>
    <w:rsid w:val="00DF49E9"/>
    <w:rsid w:val="00E02522"/>
    <w:rsid w:val="00E04AB5"/>
    <w:rsid w:val="00E11526"/>
    <w:rsid w:val="00E133B1"/>
    <w:rsid w:val="00E23B23"/>
    <w:rsid w:val="00E27E94"/>
    <w:rsid w:val="00E34D96"/>
    <w:rsid w:val="00E34DB2"/>
    <w:rsid w:val="00E3618E"/>
    <w:rsid w:val="00E43E76"/>
    <w:rsid w:val="00E45078"/>
    <w:rsid w:val="00E7256F"/>
    <w:rsid w:val="00E735F1"/>
    <w:rsid w:val="00E802F7"/>
    <w:rsid w:val="00E80F55"/>
    <w:rsid w:val="00E83489"/>
    <w:rsid w:val="00E92AB6"/>
    <w:rsid w:val="00E95721"/>
    <w:rsid w:val="00E97DA8"/>
    <w:rsid w:val="00EC0860"/>
    <w:rsid w:val="00EE1AFC"/>
    <w:rsid w:val="00EF738F"/>
    <w:rsid w:val="00F0267B"/>
    <w:rsid w:val="00F136D7"/>
    <w:rsid w:val="00F15D2C"/>
    <w:rsid w:val="00F16903"/>
    <w:rsid w:val="00F229B9"/>
    <w:rsid w:val="00F31074"/>
    <w:rsid w:val="00F32F8B"/>
    <w:rsid w:val="00F353B4"/>
    <w:rsid w:val="00F37F5F"/>
    <w:rsid w:val="00F53EF2"/>
    <w:rsid w:val="00F5698B"/>
    <w:rsid w:val="00F81212"/>
    <w:rsid w:val="00F90989"/>
    <w:rsid w:val="00FA0BCA"/>
    <w:rsid w:val="00FA1512"/>
    <w:rsid w:val="00FA1D3A"/>
    <w:rsid w:val="00FA62E9"/>
    <w:rsid w:val="00FB284E"/>
    <w:rsid w:val="00FC1FCA"/>
    <w:rsid w:val="00FC276F"/>
    <w:rsid w:val="00FC312F"/>
    <w:rsid w:val="00FC62A9"/>
    <w:rsid w:val="00FC7D0D"/>
    <w:rsid w:val="00FD029B"/>
    <w:rsid w:val="00FE386E"/>
    <w:rsid w:val="00FE6B7D"/>
    <w:rsid w:val="00FE7EBD"/>
    <w:rsid w:val="00FF1B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17F0B-96C6-4611-98AF-9FFDD95F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8B"/>
    <w:pPr>
      <w:ind w:leftChars="400" w:left="800"/>
    </w:pPr>
  </w:style>
  <w:style w:type="character" w:styleId="a4">
    <w:name w:val="Hyperlink"/>
    <w:rsid w:val="00A34DDB"/>
    <w:rPr>
      <w:color w:val="0000FF"/>
      <w:u w:val="single"/>
    </w:rPr>
  </w:style>
  <w:style w:type="paragraph" w:styleId="a5">
    <w:name w:val="header"/>
    <w:basedOn w:val="a"/>
    <w:link w:val="Char"/>
    <w:uiPriority w:val="99"/>
    <w:unhideWhenUsed/>
    <w:rsid w:val="00A54AD0"/>
    <w:pPr>
      <w:tabs>
        <w:tab w:val="center" w:pos="4513"/>
        <w:tab w:val="right" w:pos="9026"/>
      </w:tabs>
      <w:snapToGrid w:val="0"/>
    </w:pPr>
  </w:style>
  <w:style w:type="character" w:customStyle="1" w:styleId="Char">
    <w:name w:val="머리글 Char"/>
    <w:basedOn w:val="a0"/>
    <w:link w:val="a5"/>
    <w:uiPriority w:val="99"/>
    <w:rsid w:val="00A54AD0"/>
  </w:style>
  <w:style w:type="paragraph" w:styleId="a6">
    <w:name w:val="footer"/>
    <w:basedOn w:val="a"/>
    <w:link w:val="Char0"/>
    <w:uiPriority w:val="99"/>
    <w:unhideWhenUsed/>
    <w:rsid w:val="00A54AD0"/>
    <w:pPr>
      <w:tabs>
        <w:tab w:val="center" w:pos="4513"/>
        <w:tab w:val="right" w:pos="9026"/>
      </w:tabs>
      <w:snapToGrid w:val="0"/>
    </w:pPr>
  </w:style>
  <w:style w:type="character" w:customStyle="1" w:styleId="Char0">
    <w:name w:val="바닥글 Char"/>
    <w:basedOn w:val="a0"/>
    <w:link w:val="a6"/>
    <w:uiPriority w:val="99"/>
    <w:rsid w:val="00A54AD0"/>
  </w:style>
  <w:style w:type="paragraph" w:styleId="HTML">
    <w:name w:val="HTML Preformatted"/>
    <w:basedOn w:val="a"/>
    <w:link w:val="HTMLChar"/>
    <w:uiPriority w:val="99"/>
    <w:semiHidden/>
    <w:unhideWhenUsed/>
    <w:rsid w:val="004C3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4C3A47"/>
    <w:rPr>
      <w:rFonts w:ascii="굴림체" w:eastAsia="굴림체" w:hAnsi="굴림체" w:cs="굴림체"/>
      <w:kern w:val="0"/>
      <w:sz w:val="24"/>
      <w:szCs w:val="24"/>
    </w:rPr>
  </w:style>
  <w:style w:type="paragraph" w:styleId="a7">
    <w:name w:val="Normal (Web)"/>
    <w:basedOn w:val="a"/>
    <w:uiPriority w:val="99"/>
    <w:semiHidden/>
    <w:unhideWhenUsed/>
    <w:rsid w:val="008A379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8">
    <w:name w:val="Placeholder Text"/>
    <w:basedOn w:val="a0"/>
    <w:uiPriority w:val="99"/>
    <w:semiHidden/>
    <w:rsid w:val="00E7256F"/>
    <w:rPr>
      <w:color w:val="808080"/>
    </w:rPr>
  </w:style>
  <w:style w:type="paragraph" w:styleId="2">
    <w:name w:val="Body Text 2"/>
    <w:basedOn w:val="a"/>
    <w:link w:val="2Char"/>
    <w:rsid w:val="00FB284E"/>
    <w:pPr>
      <w:autoSpaceDE/>
      <w:autoSpaceDN/>
      <w:spacing w:after="0" w:line="240" w:lineRule="auto"/>
    </w:pPr>
    <w:rPr>
      <w:rFonts w:ascii="Times New Roman" w:eastAsia="바탕체" w:hAnsi="Times New Roman" w:cs="Times New Roman"/>
      <w:sz w:val="24"/>
      <w:szCs w:val="20"/>
    </w:rPr>
  </w:style>
  <w:style w:type="character" w:customStyle="1" w:styleId="2Char">
    <w:name w:val="본문 2 Char"/>
    <w:basedOn w:val="a0"/>
    <w:link w:val="2"/>
    <w:rsid w:val="00FB284E"/>
    <w:rPr>
      <w:rFonts w:ascii="Times New Roman" w:eastAsia="바탕체"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5575">
      <w:bodyDiv w:val="1"/>
      <w:marLeft w:val="0"/>
      <w:marRight w:val="0"/>
      <w:marTop w:val="0"/>
      <w:marBottom w:val="0"/>
      <w:divBdr>
        <w:top w:val="none" w:sz="0" w:space="0" w:color="auto"/>
        <w:left w:val="none" w:sz="0" w:space="0" w:color="auto"/>
        <w:bottom w:val="none" w:sz="0" w:space="0" w:color="auto"/>
        <w:right w:val="none" w:sz="0" w:space="0" w:color="auto"/>
      </w:divBdr>
      <w:divsChild>
        <w:div w:id="1875189411">
          <w:marLeft w:val="0"/>
          <w:marRight w:val="0"/>
          <w:marTop w:val="0"/>
          <w:marBottom w:val="0"/>
          <w:divBdr>
            <w:top w:val="none" w:sz="0" w:space="0" w:color="auto"/>
            <w:left w:val="none" w:sz="0" w:space="0" w:color="auto"/>
            <w:bottom w:val="none" w:sz="0" w:space="0" w:color="auto"/>
            <w:right w:val="none" w:sz="0" w:space="0" w:color="auto"/>
          </w:divBdr>
          <w:divsChild>
            <w:div w:id="585185670">
              <w:marLeft w:val="0"/>
              <w:marRight w:val="0"/>
              <w:marTop w:val="0"/>
              <w:marBottom w:val="0"/>
              <w:divBdr>
                <w:top w:val="none" w:sz="0" w:space="0" w:color="auto"/>
                <w:left w:val="none" w:sz="0" w:space="0" w:color="auto"/>
                <w:bottom w:val="none" w:sz="0" w:space="0" w:color="auto"/>
                <w:right w:val="none" w:sz="0" w:space="0" w:color="auto"/>
              </w:divBdr>
              <w:divsChild>
                <w:div w:id="1339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seo@konkuk.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4DEB-2A50-4438-A13D-E8B9CE92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1646</Words>
  <Characters>9385</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황정석</dc:creator>
  <cp:keywords/>
  <dc:description/>
  <cp:lastModifiedBy>Seo</cp:lastModifiedBy>
  <cp:revision>15</cp:revision>
  <dcterms:created xsi:type="dcterms:W3CDTF">2017-11-08T03:52:00Z</dcterms:created>
  <dcterms:modified xsi:type="dcterms:W3CDTF">2017-11-15T06:57:00Z</dcterms:modified>
</cp:coreProperties>
</file>