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35" w:rsidRPr="00C80035" w:rsidRDefault="00C80035" w:rsidP="00C80035">
      <w:pPr>
        <w:rPr>
          <w:rFonts w:ascii="Times New Roman" w:hAnsi="Times New Roman" w:cs="Times New Roman"/>
          <w:b/>
          <w:sz w:val="24"/>
          <w:szCs w:val="24"/>
          <w:u w:val="single"/>
        </w:rPr>
      </w:pPr>
      <w:r w:rsidRPr="00C80035">
        <w:rPr>
          <w:rFonts w:ascii="Times New Roman" w:hAnsi="Times New Roman" w:cs="Times New Roman"/>
          <w:b/>
          <w:sz w:val="24"/>
          <w:szCs w:val="24"/>
          <w:u w:val="single"/>
        </w:rPr>
        <w:t>Reviewer 1</w:t>
      </w:r>
    </w:p>
    <w:p w:rsidR="00C80035" w:rsidRDefault="00C80035" w:rsidP="00C80035">
      <w:pPr>
        <w:rPr>
          <w:rFonts w:ascii="Times New Roman" w:hAnsi="Times New Roman" w:cs="Times New Roman"/>
          <w:sz w:val="24"/>
          <w:szCs w:val="24"/>
        </w:rPr>
      </w:pPr>
      <w:r w:rsidRPr="00C80035">
        <w:rPr>
          <w:rFonts w:ascii="Times New Roman" w:hAnsi="Times New Roman" w:cs="Times New Roman"/>
          <w:b/>
          <w:sz w:val="24"/>
          <w:szCs w:val="24"/>
        </w:rPr>
        <w:t>Comment</w:t>
      </w:r>
      <w:r>
        <w:rPr>
          <w:rFonts w:ascii="Times New Roman" w:hAnsi="Times New Roman" w:cs="Times New Roman"/>
          <w:sz w:val="24"/>
          <w:szCs w:val="24"/>
        </w:rPr>
        <w:t>:</w:t>
      </w:r>
      <w:r w:rsidRPr="00C80035">
        <w:rPr>
          <w:rFonts w:ascii="Times New Roman" w:hAnsi="Times New Roman" w:cs="Times New Roman"/>
          <w:sz w:val="24"/>
          <w:szCs w:val="24"/>
        </w:rPr>
        <w:t xml:space="preserve"> S4-6, the units for the y-axis should be provided. Counts or FPKM? Are they transformed with log2 or log10? </w:t>
      </w:r>
    </w:p>
    <w:p w:rsidR="00C80035" w:rsidRDefault="00C80035" w:rsidP="00C80035">
      <w:pPr>
        <w:rPr>
          <w:rFonts w:ascii="Times New Roman" w:hAnsi="Times New Roman" w:cs="Times New Roman"/>
          <w:sz w:val="24"/>
          <w:szCs w:val="24"/>
        </w:rPr>
      </w:pPr>
      <w:r w:rsidRPr="00C80035">
        <w:rPr>
          <w:rFonts w:ascii="Times New Roman" w:hAnsi="Times New Roman" w:cs="Times New Roman"/>
          <w:b/>
          <w:sz w:val="24"/>
          <w:szCs w:val="24"/>
        </w:rPr>
        <w:t>Response</w:t>
      </w:r>
      <w:r>
        <w:rPr>
          <w:rFonts w:ascii="Times New Roman" w:hAnsi="Times New Roman" w:cs="Times New Roman"/>
          <w:sz w:val="24"/>
          <w:szCs w:val="24"/>
        </w:rPr>
        <w:t>:</w:t>
      </w:r>
      <w:r w:rsidR="00DE1173">
        <w:rPr>
          <w:rFonts w:ascii="Times New Roman" w:hAnsi="Times New Roman" w:cs="Times New Roman"/>
          <w:sz w:val="24"/>
          <w:szCs w:val="24"/>
        </w:rPr>
        <w:t xml:space="preserve"> Normalised values </w:t>
      </w:r>
      <w:r w:rsidR="00FC5528">
        <w:rPr>
          <w:rFonts w:ascii="Times New Roman" w:hAnsi="Times New Roman" w:cs="Times New Roman"/>
          <w:sz w:val="24"/>
          <w:szCs w:val="24"/>
        </w:rPr>
        <w:t>are in counts, and are not log transformed.</w:t>
      </w:r>
    </w:p>
    <w:p w:rsidR="00C80035" w:rsidRPr="00C80035" w:rsidRDefault="00C80035" w:rsidP="00C80035">
      <w:pPr>
        <w:rPr>
          <w:rFonts w:ascii="Times New Roman" w:hAnsi="Times New Roman" w:cs="Times New Roman"/>
          <w:sz w:val="24"/>
          <w:szCs w:val="24"/>
        </w:rPr>
      </w:pPr>
    </w:p>
    <w:p w:rsidR="00C80035" w:rsidRDefault="00C80035" w:rsidP="00C80035">
      <w:pPr>
        <w:rPr>
          <w:rFonts w:ascii="Times New Roman" w:hAnsi="Times New Roman" w:cs="Times New Roman"/>
          <w:sz w:val="24"/>
          <w:szCs w:val="24"/>
        </w:rPr>
      </w:pPr>
      <w:r w:rsidRPr="00C80035">
        <w:rPr>
          <w:rFonts w:ascii="Times New Roman" w:hAnsi="Times New Roman" w:cs="Times New Roman"/>
          <w:b/>
          <w:sz w:val="24"/>
          <w:szCs w:val="24"/>
        </w:rPr>
        <w:t>Comment</w:t>
      </w:r>
      <w:r>
        <w:rPr>
          <w:rFonts w:ascii="Times New Roman" w:hAnsi="Times New Roman" w:cs="Times New Roman"/>
          <w:sz w:val="24"/>
          <w:szCs w:val="24"/>
        </w:rPr>
        <w:t>:</w:t>
      </w:r>
      <w:r w:rsidRPr="00C80035">
        <w:rPr>
          <w:rFonts w:ascii="Times New Roman" w:hAnsi="Times New Roman" w:cs="Times New Roman"/>
          <w:sz w:val="24"/>
          <w:szCs w:val="24"/>
        </w:rPr>
        <w:t xml:space="preserve"> The brief description should be provided for the table S16. For example, In "Figure_S16_Unmapped-reads_assignment_charts", what are the boxes and what do different </w:t>
      </w:r>
      <w:proofErr w:type="spellStart"/>
      <w:r w:rsidRPr="00C80035">
        <w:rPr>
          <w:rFonts w:ascii="Times New Roman" w:hAnsi="Times New Roman" w:cs="Times New Roman"/>
          <w:sz w:val="24"/>
          <w:szCs w:val="24"/>
        </w:rPr>
        <w:t>colors</w:t>
      </w:r>
      <w:proofErr w:type="spellEnd"/>
      <w:r w:rsidRPr="00C80035">
        <w:rPr>
          <w:rFonts w:ascii="Times New Roman" w:hAnsi="Times New Roman" w:cs="Times New Roman"/>
          <w:sz w:val="24"/>
          <w:szCs w:val="24"/>
        </w:rPr>
        <w:t xml:space="preserve"> represent?</w:t>
      </w:r>
      <w:r w:rsidR="00FC5528">
        <w:rPr>
          <w:rFonts w:ascii="Times New Roman" w:hAnsi="Times New Roman" w:cs="Times New Roman"/>
          <w:sz w:val="24"/>
          <w:szCs w:val="24"/>
        </w:rPr>
        <w:t xml:space="preserve"> </w:t>
      </w:r>
      <w:r w:rsidRPr="00C80035">
        <w:rPr>
          <w:rFonts w:ascii="Times New Roman" w:hAnsi="Times New Roman" w:cs="Times New Roman"/>
          <w:sz w:val="24"/>
          <w:szCs w:val="24"/>
        </w:rPr>
        <w:t>(</w:t>
      </w:r>
      <w:proofErr w:type="gramStart"/>
      <w:r w:rsidRPr="00C80035">
        <w:rPr>
          <w:rFonts w:ascii="Times New Roman" w:hAnsi="Times New Roman" w:cs="Times New Roman"/>
          <w:sz w:val="24"/>
          <w:szCs w:val="24"/>
        </w:rPr>
        <w:t>add</w:t>
      </w:r>
      <w:proofErr w:type="gramEnd"/>
      <w:r w:rsidRPr="00C80035">
        <w:rPr>
          <w:rFonts w:ascii="Times New Roman" w:hAnsi="Times New Roman" w:cs="Times New Roman"/>
          <w:sz w:val="24"/>
          <w:szCs w:val="24"/>
        </w:rPr>
        <w:t xml:space="preserve"> legend in the figure as to what the degree of green </w:t>
      </w:r>
      <w:proofErr w:type="spellStart"/>
      <w:r w:rsidRPr="00C80035">
        <w:rPr>
          <w:rFonts w:ascii="Times New Roman" w:hAnsi="Times New Roman" w:cs="Times New Roman"/>
          <w:sz w:val="24"/>
          <w:szCs w:val="24"/>
        </w:rPr>
        <w:t>color</w:t>
      </w:r>
      <w:proofErr w:type="spellEnd"/>
      <w:r w:rsidRPr="00C80035">
        <w:rPr>
          <w:rFonts w:ascii="Times New Roman" w:hAnsi="Times New Roman" w:cs="Times New Roman"/>
          <w:sz w:val="24"/>
          <w:szCs w:val="24"/>
        </w:rPr>
        <w:t xml:space="preserve"> represent) Why are there multiple boxes? Also, relationships between labels and boxes are not so clear</w:t>
      </w:r>
      <w:r w:rsidR="00FC5528">
        <w:rPr>
          <w:rFonts w:ascii="Times New Roman" w:hAnsi="Times New Roman" w:cs="Times New Roman"/>
          <w:sz w:val="24"/>
          <w:szCs w:val="24"/>
        </w:rPr>
        <w:t xml:space="preserve"> </w:t>
      </w:r>
      <w:r w:rsidRPr="00C80035">
        <w:rPr>
          <w:rFonts w:ascii="Times New Roman" w:hAnsi="Times New Roman" w:cs="Times New Roman"/>
          <w:sz w:val="24"/>
          <w:szCs w:val="24"/>
        </w:rPr>
        <w:t xml:space="preserve">(for example, which boxes are associated with </w:t>
      </w:r>
      <w:proofErr w:type="spellStart"/>
      <w:r w:rsidRPr="00C80035">
        <w:rPr>
          <w:rFonts w:ascii="Times New Roman" w:hAnsi="Times New Roman" w:cs="Times New Roman"/>
          <w:sz w:val="24"/>
          <w:szCs w:val="24"/>
        </w:rPr>
        <w:t>Eukaryota</w:t>
      </w:r>
      <w:proofErr w:type="spellEnd"/>
      <w:r w:rsidRPr="00C80035">
        <w:rPr>
          <w:rFonts w:ascii="Times New Roman" w:hAnsi="Times New Roman" w:cs="Times New Roman"/>
          <w:sz w:val="24"/>
          <w:szCs w:val="24"/>
        </w:rPr>
        <w:t xml:space="preserve"> and with </w:t>
      </w:r>
      <w:proofErr w:type="spellStart"/>
      <w:r w:rsidRPr="00C80035">
        <w:rPr>
          <w:rFonts w:ascii="Times New Roman" w:hAnsi="Times New Roman" w:cs="Times New Roman"/>
          <w:sz w:val="24"/>
          <w:szCs w:val="24"/>
        </w:rPr>
        <w:t>Bilateria</w:t>
      </w:r>
      <w:proofErr w:type="spellEnd"/>
      <w:r w:rsidRPr="00C80035">
        <w:rPr>
          <w:rFonts w:ascii="Times New Roman" w:hAnsi="Times New Roman" w:cs="Times New Roman"/>
          <w:sz w:val="24"/>
          <w:szCs w:val="24"/>
        </w:rPr>
        <w:t xml:space="preserve">)? In short, tell readers how to parse this diagram. </w:t>
      </w:r>
    </w:p>
    <w:p w:rsidR="00C80035" w:rsidRDefault="00C80035" w:rsidP="00C80035">
      <w:pPr>
        <w:rPr>
          <w:rFonts w:ascii="Times New Roman" w:hAnsi="Times New Roman" w:cs="Times New Roman"/>
          <w:sz w:val="24"/>
          <w:szCs w:val="24"/>
        </w:rPr>
      </w:pPr>
      <w:r w:rsidRPr="00C80035">
        <w:rPr>
          <w:rFonts w:ascii="Times New Roman" w:hAnsi="Times New Roman" w:cs="Times New Roman"/>
          <w:b/>
          <w:sz w:val="24"/>
          <w:szCs w:val="24"/>
        </w:rPr>
        <w:t>Response</w:t>
      </w:r>
      <w:r>
        <w:rPr>
          <w:rFonts w:ascii="Times New Roman" w:hAnsi="Times New Roman" w:cs="Times New Roman"/>
          <w:sz w:val="24"/>
          <w:szCs w:val="24"/>
        </w:rPr>
        <w:t>:</w:t>
      </w:r>
      <w:r w:rsidR="005305FD">
        <w:rPr>
          <w:rFonts w:ascii="Times New Roman" w:hAnsi="Times New Roman" w:cs="Times New Roman"/>
          <w:sz w:val="24"/>
          <w:szCs w:val="24"/>
        </w:rPr>
        <w:t xml:space="preserve"> A short description has been added to Figure S16 to elaborate the diagram.</w:t>
      </w:r>
    </w:p>
    <w:p w:rsidR="00C80035" w:rsidRPr="00C80035" w:rsidRDefault="00C80035" w:rsidP="00C80035">
      <w:pPr>
        <w:rPr>
          <w:rFonts w:ascii="Times New Roman" w:hAnsi="Times New Roman" w:cs="Times New Roman"/>
          <w:sz w:val="24"/>
          <w:szCs w:val="24"/>
        </w:rPr>
      </w:pPr>
    </w:p>
    <w:p w:rsidR="00C80035" w:rsidRDefault="00C80035" w:rsidP="00C80035">
      <w:pPr>
        <w:rPr>
          <w:rFonts w:ascii="Times New Roman" w:hAnsi="Times New Roman" w:cs="Times New Roman"/>
          <w:sz w:val="24"/>
          <w:szCs w:val="24"/>
        </w:rPr>
      </w:pPr>
      <w:r w:rsidRPr="00C80035">
        <w:rPr>
          <w:rFonts w:ascii="Times New Roman" w:hAnsi="Times New Roman" w:cs="Times New Roman"/>
          <w:b/>
          <w:sz w:val="24"/>
          <w:szCs w:val="24"/>
        </w:rPr>
        <w:t>Comment</w:t>
      </w:r>
      <w:r>
        <w:rPr>
          <w:rFonts w:ascii="Times New Roman" w:hAnsi="Times New Roman" w:cs="Times New Roman"/>
          <w:sz w:val="24"/>
          <w:szCs w:val="24"/>
        </w:rPr>
        <w:t>:</w:t>
      </w:r>
      <w:r w:rsidRPr="00C80035">
        <w:rPr>
          <w:rFonts w:ascii="Times New Roman" w:hAnsi="Times New Roman" w:cs="Times New Roman"/>
          <w:sz w:val="24"/>
          <w:szCs w:val="24"/>
        </w:rPr>
        <w:t xml:space="preserve"> L228, L237: Clearly indicate whether normalised fold change is log2 or log10</w:t>
      </w:r>
    </w:p>
    <w:p w:rsidR="00C80035" w:rsidRDefault="00C80035" w:rsidP="00C80035">
      <w:pPr>
        <w:rPr>
          <w:rFonts w:ascii="Times New Roman" w:hAnsi="Times New Roman" w:cs="Times New Roman"/>
          <w:sz w:val="24"/>
          <w:szCs w:val="24"/>
        </w:rPr>
      </w:pPr>
      <w:r w:rsidRPr="00C80035">
        <w:rPr>
          <w:rFonts w:ascii="Times New Roman" w:hAnsi="Times New Roman" w:cs="Times New Roman"/>
          <w:b/>
          <w:sz w:val="24"/>
          <w:szCs w:val="24"/>
        </w:rPr>
        <w:t>Response</w:t>
      </w:r>
      <w:r>
        <w:rPr>
          <w:rFonts w:ascii="Times New Roman" w:hAnsi="Times New Roman" w:cs="Times New Roman"/>
          <w:sz w:val="24"/>
          <w:szCs w:val="24"/>
        </w:rPr>
        <w:t>:</w:t>
      </w:r>
      <w:r w:rsidR="00D675E4">
        <w:rPr>
          <w:rFonts w:ascii="Times New Roman" w:hAnsi="Times New Roman" w:cs="Times New Roman"/>
          <w:sz w:val="24"/>
          <w:szCs w:val="24"/>
        </w:rPr>
        <w:t xml:space="preserve"> To my knowledge, the CLCGW normalisation suite does not log2 or log10 transform the count data during normalisation. Normalised values used for subsequent analyses were untransformed and directly </w:t>
      </w:r>
      <w:r w:rsidR="00C17E17">
        <w:rPr>
          <w:rFonts w:ascii="Times New Roman" w:hAnsi="Times New Roman" w:cs="Times New Roman"/>
          <w:sz w:val="24"/>
          <w:szCs w:val="24"/>
        </w:rPr>
        <w:t>used for further analyses</w:t>
      </w:r>
      <w:r w:rsidR="00D675E4">
        <w:rPr>
          <w:rFonts w:ascii="Times New Roman" w:hAnsi="Times New Roman" w:cs="Times New Roman"/>
          <w:sz w:val="24"/>
          <w:szCs w:val="24"/>
        </w:rPr>
        <w:t>.</w:t>
      </w:r>
    </w:p>
    <w:p w:rsidR="00C80035" w:rsidRPr="00C80035" w:rsidRDefault="00C80035" w:rsidP="00C80035">
      <w:pPr>
        <w:rPr>
          <w:rFonts w:ascii="Times New Roman" w:hAnsi="Times New Roman" w:cs="Times New Roman"/>
          <w:sz w:val="24"/>
          <w:szCs w:val="24"/>
        </w:rPr>
      </w:pPr>
    </w:p>
    <w:p w:rsidR="00C80035" w:rsidRPr="00C80035" w:rsidRDefault="00C80035" w:rsidP="00C80035">
      <w:pPr>
        <w:rPr>
          <w:rFonts w:ascii="Times New Roman" w:hAnsi="Times New Roman" w:cs="Times New Roman"/>
          <w:sz w:val="24"/>
          <w:szCs w:val="24"/>
        </w:rPr>
      </w:pPr>
      <w:r w:rsidRPr="00C80035">
        <w:rPr>
          <w:rFonts w:ascii="Times New Roman" w:hAnsi="Times New Roman" w:cs="Times New Roman"/>
          <w:b/>
          <w:sz w:val="24"/>
          <w:szCs w:val="24"/>
        </w:rPr>
        <w:t>Comment</w:t>
      </w:r>
      <w:r>
        <w:rPr>
          <w:rFonts w:ascii="Times New Roman" w:hAnsi="Times New Roman" w:cs="Times New Roman"/>
          <w:sz w:val="24"/>
          <w:szCs w:val="24"/>
        </w:rPr>
        <w:t>:</w:t>
      </w:r>
      <w:r w:rsidRPr="00C80035">
        <w:rPr>
          <w:rFonts w:ascii="Times New Roman" w:hAnsi="Times New Roman" w:cs="Times New Roman"/>
          <w:sz w:val="24"/>
          <w:szCs w:val="24"/>
        </w:rPr>
        <w:t xml:space="preserve"> Table_S3_Differentially_expressed_genes: </w:t>
      </w:r>
    </w:p>
    <w:p w:rsidR="00C80035" w:rsidRDefault="00C80035" w:rsidP="00C80035">
      <w:pPr>
        <w:rPr>
          <w:rFonts w:ascii="Times New Roman" w:hAnsi="Times New Roman" w:cs="Times New Roman"/>
          <w:sz w:val="24"/>
          <w:szCs w:val="24"/>
        </w:rPr>
      </w:pPr>
      <w:r w:rsidRPr="00C80035">
        <w:rPr>
          <w:rFonts w:ascii="Times New Roman" w:hAnsi="Times New Roman" w:cs="Times New Roman"/>
          <w:sz w:val="24"/>
          <w:szCs w:val="24"/>
        </w:rPr>
        <w:t xml:space="preserve">According to the authors, PRB3 is thymus-specific, but in the fold change is reported to be 2201.25 in "Spleen vs. Thymus" sheet whereas -2114.04 in "Lymph vs. Thymus". It seems that the third sheet should have been </w:t>
      </w:r>
      <w:proofErr w:type="spellStart"/>
      <w:r w:rsidRPr="00C80035">
        <w:rPr>
          <w:rFonts w:ascii="Times New Roman" w:hAnsi="Times New Roman" w:cs="Times New Roman"/>
          <w:sz w:val="24"/>
          <w:szCs w:val="24"/>
        </w:rPr>
        <w:t>labeled</w:t>
      </w:r>
      <w:proofErr w:type="spellEnd"/>
      <w:r w:rsidRPr="00C80035">
        <w:rPr>
          <w:rFonts w:ascii="Times New Roman" w:hAnsi="Times New Roman" w:cs="Times New Roman"/>
          <w:sz w:val="24"/>
          <w:szCs w:val="24"/>
        </w:rPr>
        <w:t xml:space="preserve"> as "Thymus vs. Spleen" instead of "Spleen vs. Thymus". Furthermore, I suggest that "Normalised fold change" column be clearly </w:t>
      </w:r>
      <w:proofErr w:type="spellStart"/>
      <w:r w:rsidRPr="00C80035">
        <w:rPr>
          <w:rFonts w:ascii="Times New Roman" w:hAnsi="Times New Roman" w:cs="Times New Roman"/>
          <w:sz w:val="24"/>
          <w:szCs w:val="24"/>
        </w:rPr>
        <w:t>labeled</w:t>
      </w:r>
      <w:proofErr w:type="spellEnd"/>
      <w:r w:rsidRPr="00C80035">
        <w:rPr>
          <w:rFonts w:ascii="Times New Roman" w:hAnsi="Times New Roman" w:cs="Times New Roman"/>
          <w:sz w:val="24"/>
          <w:szCs w:val="24"/>
        </w:rPr>
        <w:t xml:space="preserve"> so as to indicate the direction of the fold change.</w:t>
      </w:r>
    </w:p>
    <w:p w:rsidR="00C80035" w:rsidRDefault="00C80035" w:rsidP="00C80035">
      <w:pPr>
        <w:rPr>
          <w:rFonts w:ascii="Times New Roman" w:hAnsi="Times New Roman" w:cs="Times New Roman"/>
          <w:sz w:val="24"/>
          <w:szCs w:val="24"/>
        </w:rPr>
      </w:pPr>
      <w:r w:rsidRPr="00C80035">
        <w:rPr>
          <w:rFonts w:ascii="Times New Roman" w:hAnsi="Times New Roman" w:cs="Times New Roman"/>
          <w:b/>
          <w:sz w:val="24"/>
          <w:szCs w:val="24"/>
        </w:rPr>
        <w:t>Response</w:t>
      </w:r>
      <w:r>
        <w:rPr>
          <w:rFonts w:ascii="Times New Roman" w:hAnsi="Times New Roman" w:cs="Times New Roman"/>
          <w:sz w:val="24"/>
          <w:szCs w:val="24"/>
        </w:rPr>
        <w:t>:</w:t>
      </w:r>
      <w:r w:rsidR="0003172E">
        <w:rPr>
          <w:rFonts w:ascii="Times New Roman" w:hAnsi="Times New Roman" w:cs="Times New Roman"/>
          <w:sz w:val="24"/>
          <w:szCs w:val="24"/>
        </w:rPr>
        <w:t xml:space="preserve"> </w:t>
      </w:r>
      <w:r w:rsidR="0001081B">
        <w:rPr>
          <w:rFonts w:ascii="Times New Roman" w:hAnsi="Times New Roman" w:cs="Times New Roman"/>
          <w:sz w:val="24"/>
          <w:szCs w:val="24"/>
        </w:rPr>
        <w:t>Labelling of tissue comparisons were amended in the main text and Table S3 to reflect fold change directionality, which involves “Spleen vs. Lymph”, and “Thymus vs. Lymph” tissue comparisons. Labelling of “Normalised fold change” tabs</w:t>
      </w:r>
      <w:r w:rsidR="00ED7ECD">
        <w:rPr>
          <w:rFonts w:ascii="Times New Roman" w:hAnsi="Times New Roman" w:cs="Times New Roman"/>
          <w:sz w:val="24"/>
          <w:szCs w:val="24"/>
        </w:rPr>
        <w:t xml:space="preserve"> in Table S3</w:t>
      </w:r>
      <w:r w:rsidR="0001081B">
        <w:rPr>
          <w:rFonts w:ascii="Times New Roman" w:hAnsi="Times New Roman" w:cs="Times New Roman"/>
          <w:sz w:val="24"/>
          <w:szCs w:val="24"/>
        </w:rPr>
        <w:t xml:space="preserve"> were also amend</w:t>
      </w:r>
      <w:r w:rsidR="00ED7ECD">
        <w:rPr>
          <w:rFonts w:ascii="Times New Roman" w:hAnsi="Times New Roman" w:cs="Times New Roman"/>
          <w:sz w:val="24"/>
          <w:szCs w:val="24"/>
        </w:rPr>
        <w:t>ed</w:t>
      </w:r>
      <w:r w:rsidR="0001081B">
        <w:rPr>
          <w:rFonts w:ascii="Times New Roman" w:hAnsi="Times New Roman" w:cs="Times New Roman"/>
          <w:sz w:val="24"/>
          <w:szCs w:val="24"/>
        </w:rPr>
        <w:t xml:space="preserve"> to reflect fold change directionality.</w:t>
      </w:r>
    </w:p>
    <w:p w:rsidR="00C80035" w:rsidRPr="00C80035" w:rsidRDefault="00C80035" w:rsidP="00C80035">
      <w:pPr>
        <w:rPr>
          <w:rFonts w:ascii="Times New Roman" w:hAnsi="Times New Roman" w:cs="Times New Roman"/>
          <w:sz w:val="24"/>
          <w:szCs w:val="24"/>
        </w:rPr>
      </w:pPr>
    </w:p>
    <w:p w:rsidR="00C80035" w:rsidRDefault="00C80035" w:rsidP="00C80035">
      <w:pPr>
        <w:rPr>
          <w:rFonts w:ascii="Times New Roman" w:hAnsi="Times New Roman" w:cs="Times New Roman"/>
          <w:sz w:val="24"/>
          <w:szCs w:val="24"/>
        </w:rPr>
      </w:pPr>
      <w:r w:rsidRPr="00C80035">
        <w:rPr>
          <w:rFonts w:ascii="Times New Roman" w:hAnsi="Times New Roman" w:cs="Times New Roman"/>
          <w:b/>
          <w:sz w:val="24"/>
          <w:szCs w:val="24"/>
        </w:rPr>
        <w:t>Comment</w:t>
      </w:r>
      <w:r>
        <w:rPr>
          <w:rFonts w:ascii="Times New Roman" w:hAnsi="Times New Roman" w:cs="Times New Roman"/>
          <w:sz w:val="24"/>
          <w:szCs w:val="24"/>
        </w:rPr>
        <w:t>:</w:t>
      </w:r>
      <w:r w:rsidRPr="00C80035">
        <w:rPr>
          <w:rFonts w:ascii="Times New Roman" w:hAnsi="Times New Roman" w:cs="Times New Roman"/>
          <w:sz w:val="24"/>
          <w:szCs w:val="24"/>
        </w:rPr>
        <w:t xml:space="preserve"> RNA-</w:t>
      </w:r>
      <w:proofErr w:type="spellStart"/>
      <w:r w:rsidRPr="00C80035">
        <w:rPr>
          <w:rFonts w:ascii="Times New Roman" w:hAnsi="Times New Roman" w:cs="Times New Roman"/>
          <w:sz w:val="24"/>
          <w:szCs w:val="24"/>
        </w:rPr>
        <w:t>Seq</w:t>
      </w:r>
      <w:proofErr w:type="spellEnd"/>
      <w:r w:rsidRPr="00C80035">
        <w:rPr>
          <w:rFonts w:ascii="Times New Roman" w:hAnsi="Times New Roman" w:cs="Times New Roman"/>
          <w:sz w:val="24"/>
          <w:szCs w:val="24"/>
        </w:rPr>
        <w:t xml:space="preserve"> Normalised Means (as in Table_S5_Comparison_with_Peng_et_al) should be reported for all genes as an additional supplementary table.</w:t>
      </w:r>
    </w:p>
    <w:p w:rsidR="00C80035" w:rsidRDefault="00C80035" w:rsidP="00C80035">
      <w:pPr>
        <w:rPr>
          <w:rFonts w:ascii="Times New Roman" w:hAnsi="Times New Roman" w:cs="Times New Roman"/>
          <w:sz w:val="24"/>
          <w:szCs w:val="24"/>
        </w:rPr>
      </w:pPr>
      <w:r w:rsidRPr="00C80035">
        <w:rPr>
          <w:rFonts w:ascii="Times New Roman" w:hAnsi="Times New Roman" w:cs="Times New Roman"/>
          <w:b/>
          <w:sz w:val="24"/>
          <w:szCs w:val="24"/>
        </w:rPr>
        <w:t>Response</w:t>
      </w:r>
      <w:r>
        <w:rPr>
          <w:rFonts w:ascii="Times New Roman" w:hAnsi="Times New Roman" w:cs="Times New Roman"/>
          <w:sz w:val="24"/>
          <w:szCs w:val="24"/>
        </w:rPr>
        <w:t>:</w:t>
      </w:r>
      <w:r w:rsidR="00DA438F">
        <w:rPr>
          <w:rFonts w:ascii="Times New Roman" w:hAnsi="Times New Roman" w:cs="Times New Roman"/>
          <w:sz w:val="24"/>
          <w:szCs w:val="24"/>
        </w:rPr>
        <w:t xml:space="preserve"> While I am aware that it is pertinent to report a comparison for all genes, it is unfortunately</w:t>
      </w:r>
      <w:r w:rsidR="00DC3842">
        <w:rPr>
          <w:rFonts w:ascii="Times New Roman" w:hAnsi="Times New Roman" w:cs="Times New Roman"/>
          <w:sz w:val="24"/>
          <w:szCs w:val="24"/>
        </w:rPr>
        <w:t xml:space="preserve"> presently</w:t>
      </w:r>
      <w:r w:rsidR="00DA438F">
        <w:rPr>
          <w:rFonts w:ascii="Times New Roman" w:hAnsi="Times New Roman" w:cs="Times New Roman"/>
          <w:sz w:val="24"/>
          <w:szCs w:val="24"/>
        </w:rPr>
        <w:t xml:space="preserve"> beyond our </w:t>
      </w:r>
      <w:r w:rsidR="00DC3842">
        <w:rPr>
          <w:rFonts w:ascii="Times New Roman" w:hAnsi="Times New Roman" w:cs="Times New Roman"/>
          <w:sz w:val="24"/>
          <w:szCs w:val="24"/>
        </w:rPr>
        <w:t>technical knowledge</w:t>
      </w:r>
      <w:r w:rsidR="00DA438F">
        <w:rPr>
          <w:rFonts w:ascii="Times New Roman" w:hAnsi="Times New Roman" w:cs="Times New Roman"/>
          <w:sz w:val="24"/>
          <w:szCs w:val="24"/>
        </w:rPr>
        <w:t xml:space="preserve"> and </w:t>
      </w:r>
      <w:r w:rsidR="00DC3842">
        <w:rPr>
          <w:rFonts w:ascii="Times New Roman" w:hAnsi="Times New Roman" w:cs="Times New Roman"/>
          <w:sz w:val="24"/>
          <w:szCs w:val="24"/>
        </w:rPr>
        <w:t>capabilities</w:t>
      </w:r>
      <w:r w:rsidR="00DA438F">
        <w:rPr>
          <w:rFonts w:ascii="Times New Roman" w:hAnsi="Times New Roman" w:cs="Times New Roman"/>
          <w:sz w:val="24"/>
          <w:szCs w:val="24"/>
        </w:rPr>
        <w:t xml:space="preserve"> to perform a transcriptome-wide comparison of our data with that of Peng et al. (and to a certain degree, time-consuming to tabulate manually). Hence we made a preliminary comparison of the gene expression of tissue-specific genes. In the future, we hope to perform a more robust comparison.</w:t>
      </w:r>
    </w:p>
    <w:p w:rsidR="00C80035" w:rsidRPr="00C80035" w:rsidRDefault="00C80035" w:rsidP="00C80035">
      <w:pPr>
        <w:rPr>
          <w:rFonts w:ascii="Times New Roman" w:hAnsi="Times New Roman" w:cs="Times New Roman"/>
          <w:sz w:val="24"/>
          <w:szCs w:val="24"/>
        </w:rPr>
      </w:pPr>
    </w:p>
    <w:p w:rsidR="00C80035" w:rsidRDefault="00C80035" w:rsidP="00C80035">
      <w:pPr>
        <w:rPr>
          <w:rFonts w:ascii="Times New Roman" w:hAnsi="Times New Roman" w:cs="Times New Roman"/>
          <w:sz w:val="24"/>
          <w:szCs w:val="24"/>
        </w:rPr>
      </w:pPr>
      <w:r w:rsidRPr="00C80035">
        <w:rPr>
          <w:rFonts w:ascii="Times New Roman" w:hAnsi="Times New Roman" w:cs="Times New Roman"/>
          <w:b/>
          <w:sz w:val="24"/>
          <w:szCs w:val="24"/>
        </w:rPr>
        <w:lastRenderedPageBreak/>
        <w:t>Comment</w:t>
      </w:r>
      <w:r>
        <w:rPr>
          <w:rFonts w:ascii="Times New Roman" w:hAnsi="Times New Roman" w:cs="Times New Roman"/>
          <w:sz w:val="24"/>
          <w:szCs w:val="24"/>
        </w:rPr>
        <w:t>:</w:t>
      </w:r>
      <w:r w:rsidRPr="00C80035">
        <w:rPr>
          <w:rFonts w:ascii="Times New Roman" w:hAnsi="Times New Roman" w:cs="Times New Roman"/>
          <w:sz w:val="24"/>
          <w:szCs w:val="24"/>
        </w:rPr>
        <w:t xml:space="preserve"> CLEC4G, SHISA3, and CCL20 are reported to be lymph node-specific. Question is, why aren't CLEC4G and SHISA3 reported in "Lymph vs.</w:t>
      </w:r>
      <w:r w:rsidR="00DA438F">
        <w:rPr>
          <w:rFonts w:ascii="Times New Roman" w:hAnsi="Times New Roman" w:cs="Times New Roman"/>
          <w:sz w:val="24"/>
          <w:szCs w:val="24"/>
        </w:rPr>
        <w:t xml:space="preserve"> </w:t>
      </w:r>
      <w:r w:rsidRPr="00C80035">
        <w:rPr>
          <w:rFonts w:ascii="Times New Roman" w:hAnsi="Times New Roman" w:cs="Times New Roman"/>
          <w:sz w:val="24"/>
          <w:szCs w:val="24"/>
        </w:rPr>
        <w:t xml:space="preserve">Thymus" sheet in Table S3? </w:t>
      </w:r>
      <w:proofErr w:type="gramStart"/>
      <w:r w:rsidRPr="00C80035">
        <w:rPr>
          <w:rFonts w:ascii="Times New Roman" w:hAnsi="Times New Roman" w:cs="Times New Roman"/>
          <w:sz w:val="24"/>
          <w:szCs w:val="24"/>
        </w:rPr>
        <w:t>and</w:t>
      </w:r>
      <w:proofErr w:type="gramEnd"/>
      <w:r w:rsidRPr="00C80035">
        <w:rPr>
          <w:rFonts w:ascii="Times New Roman" w:hAnsi="Times New Roman" w:cs="Times New Roman"/>
          <w:sz w:val="24"/>
          <w:szCs w:val="24"/>
        </w:rPr>
        <w:t xml:space="preserve"> CCL20 in "Lymph vs. Spleen" sheet? Similarly, NKX2-3 is reported to be spleen-specific but isn't reported in "Spleen vs. Thymus" sheet in Table S3. Indeed, those genes have a mean expression level equal to 0 in thymus tissues</w:t>
      </w:r>
      <w:r w:rsidR="00DA438F">
        <w:rPr>
          <w:rFonts w:ascii="Times New Roman" w:hAnsi="Times New Roman" w:cs="Times New Roman"/>
          <w:sz w:val="24"/>
          <w:szCs w:val="24"/>
        </w:rPr>
        <w:t xml:space="preserve"> </w:t>
      </w:r>
      <w:r w:rsidRPr="00C80035">
        <w:rPr>
          <w:rFonts w:ascii="Times New Roman" w:hAnsi="Times New Roman" w:cs="Times New Roman"/>
          <w:sz w:val="24"/>
          <w:szCs w:val="24"/>
        </w:rPr>
        <w:t>(as reported in Table_S5) and I speculate that those genes were filtered out because their log fold change values are infinity. However, authors should process their data so that those genes are included in their differential gene expression analysis list so that it is consistent with results of the tissue-specific analysis.</w:t>
      </w:r>
    </w:p>
    <w:p w:rsidR="00C80035" w:rsidRDefault="00C80035" w:rsidP="00C80035">
      <w:pPr>
        <w:rPr>
          <w:rFonts w:ascii="Times New Roman" w:hAnsi="Times New Roman" w:cs="Times New Roman"/>
          <w:sz w:val="24"/>
          <w:szCs w:val="24"/>
        </w:rPr>
      </w:pPr>
      <w:r w:rsidRPr="00C80035">
        <w:rPr>
          <w:rFonts w:ascii="Times New Roman" w:hAnsi="Times New Roman" w:cs="Times New Roman"/>
          <w:b/>
          <w:sz w:val="24"/>
          <w:szCs w:val="24"/>
        </w:rPr>
        <w:t>Response</w:t>
      </w:r>
      <w:r>
        <w:rPr>
          <w:rFonts w:ascii="Times New Roman" w:hAnsi="Times New Roman" w:cs="Times New Roman"/>
          <w:sz w:val="24"/>
          <w:szCs w:val="24"/>
        </w:rPr>
        <w:t>:</w:t>
      </w:r>
      <w:r w:rsidR="00DA438F">
        <w:rPr>
          <w:rFonts w:ascii="Times New Roman" w:hAnsi="Times New Roman" w:cs="Times New Roman"/>
          <w:sz w:val="24"/>
          <w:szCs w:val="24"/>
        </w:rPr>
        <w:t xml:space="preserve"> Indeed, while performing the DEG analysis, genes with normalised fold change values </w:t>
      </w:r>
      <w:r w:rsidR="00794755">
        <w:rPr>
          <w:rFonts w:ascii="Times New Roman" w:hAnsi="Times New Roman" w:cs="Times New Roman"/>
          <w:sz w:val="24"/>
          <w:szCs w:val="24"/>
        </w:rPr>
        <w:t xml:space="preserve">infinite and negative infinite were filtered out. </w:t>
      </w:r>
      <w:r w:rsidR="00BC435E">
        <w:rPr>
          <w:rFonts w:ascii="Times New Roman" w:hAnsi="Times New Roman" w:cs="Times New Roman"/>
          <w:sz w:val="24"/>
          <w:szCs w:val="24"/>
        </w:rPr>
        <w:t>They have now been added back to Table S3.</w:t>
      </w:r>
    </w:p>
    <w:p w:rsidR="00DA438F" w:rsidRDefault="00DA438F" w:rsidP="00C80035">
      <w:pPr>
        <w:rPr>
          <w:rFonts w:ascii="Times New Roman" w:hAnsi="Times New Roman" w:cs="Times New Roman"/>
          <w:sz w:val="24"/>
          <w:szCs w:val="24"/>
        </w:rPr>
      </w:pPr>
    </w:p>
    <w:p w:rsidR="00C80035" w:rsidRPr="00C80035" w:rsidRDefault="00C80035" w:rsidP="00C80035">
      <w:pPr>
        <w:rPr>
          <w:rFonts w:ascii="Times New Roman" w:hAnsi="Times New Roman" w:cs="Times New Roman"/>
          <w:sz w:val="24"/>
          <w:szCs w:val="24"/>
        </w:rPr>
      </w:pPr>
      <w:r w:rsidRPr="00C80035">
        <w:rPr>
          <w:rFonts w:ascii="Times New Roman" w:hAnsi="Times New Roman" w:cs="Times New Roman"/>
          <w:b/>
          <w:sz w:val="24"/>
          <w:szCs w:val="24"/>
        </w:rPr>
        <w:t>Comments for the Author</w:t>
      </w:r>
      <w:r>
        <w:rPr>
          <w:rFonts w:ascii="Times New Roman" w:hAnsi="Times New Roman" w:cs="Times New Roman"/>
          <w:sz w:val="24"/>
          <w:szCs w:val="24"/>
        </w:rPr>
        <w:t>:</w:t>
      </w:r>
    </w:p>
    <w:p w:rsidR="00C80035" w:rsidRPr="00C80035" w:rsidRDefault="00C80035" w:rsidP="00C80035">
      <w:pPr>
        <w:rPr>
          <w:rFonts w:ascii="Times New Roman" w:hAnsi="Times New Roman" w:cs="Times New Roman"/>
          <w:sz w:val="24"/>
          <w:szCs w:val="24"/>
        </w:rPr>
      </w:pPr>
      <w:r w:rsidRPr="00C80035">
        <w:rPr>
          <w:rFonts w:ascii="Times New Roman" w:hAnsi="Times New Roman" w:cs="Times New Roman"/>
          <w:sz w:val="24"/>
          <w:szCs w:val="24"/>
        </w:rPr>
        <w:t>- L613: completeness -&gt; incompleteness</w:t>
      </w:r>
    </w:p>
    <w:p w:rsidR="00C80035" w:rsidRPr="00C80035" w:rsidRDefault="00C80035" w:rsidP="00C80035">
      <w:pPr>
        <w:rPr>
          <w:rFonts w:ascii="Times New Roman" w:hAnsi="Times New Roman" w:cs="Times New Roman"/>
          <w:sz w:val="24"/>
          <w:szCs w:val="24"/>
        </w:rPr>
      </w:pPr>
      <w:r w:rsidRPr="00C80035">
        <w:rPr>
          <w:rFonts w:ascii="Times New Roman" w:hAnsi="Times New Roman" w:cs="Times New Roman"/>
          <w:sz w:val="24"/>
          <w:szCs w:val="24"/>
        </w:rPr>
        <w:t xml:space="preserve">- L622: </w:t>
      </w:r>
      <w:proofErr w:type="spellStart"/>
      <w:r w:rsidRPr="00C80035">
        <w:rPr>
          <w:rFonts w:ascii="Times New Roman" w:hAnsi="Times New Roman" w:cs="Times New Roman"/>
          <w:sz w:val="24"/>
          <w:szCs w:val="24"/>
        </w:rPr>
        <w:t>ofnine</w:t>
      </w:r>
      <w:proofErr w:type="spellEnd"/>
      <w:r w:rsidRPr="00C80035">
        <w:rPr>
          <w:rFonts w:ascii="Times New Roman" w:hAnsi="Times New Roman" w:cs="Times New Roman"/>
          <w:sz w:val="24"/>
          <w:szCs w:val="24"/>
        </w:rPr>
        <w:t xml:space="preserve"> -&gt; of nine</w:t>
      </w:r>
    </w:p>
    <w:p w:rsidR="00C80035" w:rsidRPr="00C80035" w:rsidRDefault="00C80035" w:rsidP="00C80035">
      <w:pPr>
        <w:rPr>
          <w:rFonts w:ascii="Times New Roman" w:hAnsi="Times New Roman" w:cs="Times New Roman"/>
          <w:sz w:val="24"/>
          <w:szCs w:val="24"/>
        </w:rPr>
      </w:pPr>
      <w:r w:rsidRPr="00C80035">
        <w:rPr>
          <w:rFonts w:ascii="Times New Roman" w:hAnsi="Times New Roman" w:cs="Times New Roman"/>
          <w:sz w:val="24"/>
          <w:szCs w:val="24"/>
        </w:rPr>
        <w:t xml:space="preserve">- Table S3: what is the unit of Normalised fold change? </w:t>
      </w:r>
      <w:proofErr w:type="gramStart"/>
      <w:r w:rsidRPr="00C80035">
        <w:rPr>
          <w:rFonts w:ascii="Times New Roman" w:hAnsi="Times New Roman" w:cs="Times New Roman"/>
          <w:sz w:val="24"/>
          <w:szCs w:val="24"/>
        </w:rPr>
        <w:t>log2</w:t>
      </w:r>
      <w:proofErr w:type="gramEnd"/>
      <w:r w:rsidRPr="00C80035">
        <w:rPr>
          <w:rFonts w:ascii="Times New Roman" w:hAnsi="Times New Roman" w:cs="Times New Roman"/>
          <w:sz w:val="24"/>
          <w:szCs w:val="24"/>
        </w:rPr>
        <w:t xml:space="preserve"> or log10? Indicate it on the column label.</w:t>
      </w:r>
    </w:p>
    <w:p w:rsidR="00C80035" w:rsidRPr="00C80035" w:rsidRDefault="00C80035" w:rsidP="00C80035">
      <w:pPr>
        <w:rPr>
          <w:rFonts w:ascii="Times New Roman" w:hAnsi="Times New Roman" w:cs="Times New Roman"/>
          <w:sz w:val="24"/>
          <w:szCs w:val="24"/>
        </w:rPr>
      </w:pPr>
      <w:r w:rsidRPr="00C80035">
        <w:rPr>
          <w:rFonts w:ascii="Times New Roman" w:hAnsi="Times New Roman" w:cs="Times New Roman"/>
          <w:sz w:val="24"/>
          <w:szCs w:val="24"/>
        </w:rPr>
        <w:t>- L190: normalized -&gt; normalised (for consistency)</w:t>
      </w:r>
    </w:p>
    <w:p w:rsidR="00C80035" w:rsidRPr="00C80035" w:rsidRDefault="00C80035" w:rsidP="00C80035">
      <w:pPr>
        <w:rPr>
          <w:rFonts w:ascii="Times New Roman" w:hAnsi="Times New Roman" w:cs="Times New Roman"/>
          <w:sz w:val="24"/>
          <w:szCs w:val="24"/>
        </w:rPr>
      </w:pPr>
      <w:r w:rsidRPr="00C80035">
        <w:rPr>
          <w:rFonts w:ascii="Times New Roman" w:hAnsi="Times New Roman" w:cs="Times New Roman"/>
          <w:sz w:val="24"/>
          <w:szCs w:val="24"/>
        </w:rPr>
        <w:t>- L242, 245: ver. -&gt; version (to be consistent with the usage of version in L238)</w:t>
      </w:r>
    </w:p>
    <w:p w:rsidR="00C80035" w:rsidRPr="00C80035" w:rsidRDefault="00C80035" w:rsidP="00C80035">
      <w:pPr>
        <w:rPr>
          <w:rFonts w:ascii="Times New Roman" w:hAnsi="Times New Roman" w:cs="Times New Roman"/>
          <w:sz w:val="24"/>
          <w:szCs w:val="24"/>
        </w:rPr>
      </w:pPr>
      <w:r w:rsidRPr="00C80035">
        <w:rPr>
          <w:rFonts w:ascii="Times New Roman" w:hAnsi="Times New Roman" w:cs="Times New Roman"/>
          <w:sz w:val="24"/>
          <w:szCs w:val="24"/>
        </w:rPr>
        <w:t>- L88: Insert a space before "High throughput..."</w:t>
      </w:r>
    </w:p>
    <w:p w:rsidR="00C80035" w:rsidRPr="00C80035" w:rsidRDefault="00C80035" w:rsidP="00C80035">
      <w:pPr>
        <w:rPr>
          <w:rFonts w:ascii="Times New Roman" w:hAnsi="Times New Roman" w:cs="Times New Roman"/>
          <w:sz w:val="24"/>
          <w:szCs w:val="24"/>
        </w:rPr>
      </w:pPr>
      <w:r w:rsidRPr="00C80035">
        <w:rPr>
          <w:rFonts w:ascii="Times New Roman" w:hAnsi="Times New Roman" w:cs="Times New Roman"/>
          <w:sz w:val="24"/>
          <w:szCs w:val="24"/>
        </w:rPr>
        <w:t>- L189: Insert a space before "The final ..."</w:t>
      </w:r>
    </w:p>
    <w:p w:rsidR="00C80035" w:rsidRPr="00C80035" w:rsidRDefault="00C80035" w:rsidP="00C80035">
      <w:pPr>
        <w:rPr>
          <w:rFonts w:ascii="Times New Roman" w:hAnsi="Times New Roman" w:cs="Times New Roman"/>
          <w:sz w:val="24"/>
          <w:szCs w:val="24"/>
        </w:rPr>
      </w:pPr>
      <w:r w:rsidRPr="00C80035">
        <w:rPr>
          <w:rFonts w:ascii="Times New Roman" w:hAnsi="Times New Roman" w:cs="Times New Roman"/>
          <w:sz w:val="24"/>
          <w:szCs w:val="24"/>
        </w:rPr>
        <w:t>- L244: Insert a space before "KEGG pathway ..."</w:t>
      </w:r>
    </w:p>
    <w:p w:rsidR="00C80035" w:rsidRPr="00C80035" w:rsidRDefault="00C80035" w:rsidP="00C80035">
      <w:pPr>
        <w:rPr>
          <w:rFonts w:ascii="Times New Roman" w:hAnsi="Times New Roman" w:cs="Times New Roman"/>
          <w:sz w:val="24"/>
          <w:szCs w:val="24"/>
        </w:rPr>
      </w:pPr>
      <w:r w:rsidRPr="00C80035">
        <w:rPr>
          <w:rFonts w:ascii="Times New Roman" w:hAnsi="Times New Roman" w:cs="Times New Roman"/>
          <w:sz w:val="24"/>
          <w:szCs w:val="24"/>
        </w:rPr>
        <w:t>- L318: Insert a space before "In Lymph vs. Spleen ..."</w:t>
      </w:r>
    </w:p>
    <w:p w:rsidR="00C80035" w:rsidRPr="00C80035" w:rsidRDefault="00C80035" w:rsidP="00C80035">
      <w:pPr>
        <w:rPr>
          <w:rFonts w:ascii="Times New Roman" w:hAnsi="Times New Roman" w:cs="Times New Roman"/>
          <w:sz w:val="24"/>
          <w:szCs w:val="24"/>
        </w:rPr>
      </w:pPr>
      <w:r w:rsidRPr="00C80035">
        <w:rPr>
          <w:rFonts w:ascii="Times New Roman" w:hAnsi="Times New Roman" w:cs="Times New Roman"/>
          <w:sz w:val="24"/>
          <w:szCs w:val="24"/>
        </w:rPr>
        <w:t>- L322: Insert a space before "Table S3 ..."</w:t>
      </w:r>
    </w:p>
    <w:p w:rsidR="00C80035" w:rsidRPr="00C80035" w:rsidRDefault="00C80035" w:rsidP="00C80035">
      <w:pPr>
        <w:rPr>
          <w:rFonts w:ascii="Times New Roman" w:hAnsi="Times New Roman" w:cs="Times New Roman"/>
          <w:sz w:val="24"/>
          <w:szCs w:val="24"/>
        </w:rPr>
      </w:pPr>
      <w:r w:rsidRPr="00C80035">
        <w:rPr>
          <w:rFonts w:ascii="Times New Roman" w:hAnsi="Times New Roman" w:cs="Times New Roman"/>
          <w:sz w:val="24"/>
          <w:szCs w:val="24"/>
        </w:rPr>
        <w:t>- L389: Insert a space before "The TNF ..."</w:t>
      </w:r>
    </w:p>
    <w:p w:rsidR="00C80035" w:rsidRPr="00C80035" w:rsidRDefault="00C80035" w:rsidP="00C80035">
      <w:pPr>
        <w:rPr>
          <w:rFonts w:ascii="Times New Roman" w:hAnsi="Times New Roman" w:cs="Times New Roman"/>
          <w:sz w:val="24"/>
          <w:szCs w:val="24"/>
        </w:rPr>
      </w:pPr>
      <w:r w:rsidRPr="00C80035">
        <w:rPr>
          <w:rFonts w:ascii="Times New Roman" w:hAnsi="Times New Roman" w:cs="Times New Roman"/>
          <w:sz w:val="24"/>
          <w:szCs w:val="24"/>
        </w:rPr>
        <w:t>- L623: Insert a space before "An alternative ..."</w:t>
      </w:r>
    </w:p>
    <w:p w:rsidR="00C80035" w:rsidRDefault="00C80035" w:rsidP="00C80035">
      <w:pPr>
        <w:rPr>
          <w:rFonts w:ascii="Times New Roman" w:hAnsi="Times New Roman" w:cs="Times New Roman"/>
          <w:sz w:val="24"/>
          <w:szCs w:val="24"/>
        </w:rPr>
      </w:pPr>
      <w:r w:rsidRPr="00C80035">
        <w:rPr>
          <w:rFonts w:ascii="Times New Roman" w:hAnsi="Times New Roman" w:cs="Times New Roman"/>
          <w:sz w:val="24"/>
          <w:szCs w:val="24"/>
        </w:rPr>
        <w:t>- L625: Insert a space before "Peng et al ..."</w:t>
      </w:r>
    </w:p>
    <w:p w:rsidR="00C80035" w:rsidRPr="00C80035" w:rsidRDefault="00C80035" w:rsidP="00C80035">
      <w:pPr>
        <w:rPr>
          <w:rFonts w:ascii="Times New Roman" w:hAnsi="Times New Roman" w:cs="Times New Roman"/>
          <w:sz w:val="24"/>
          <w:szCs w:val="24"/>
        </w:rPr>
      </w:pPr>
      <w:r w:rsidRPr="00C80035">
        <w:rPr>
          <w:rFonts w:ascii="Times New Roman" w:hAnsi="Times New Roman" w:cs="Times New Roman"/>
          <w:b/>
          <w:sz w:val="24"/>
          <w:szCs w:val="24"/>
        </w:rPr>
        <w:t>Response</w:t>
      </w:r>
      <w:r>
        <w:rPr>
          <w:rFonts w:ascii="Times New Roman" w:hAnsi="Times New Roman" w:cs="Times New Roman"/>
          <w:sz w:val="24"/>
          <w:szCs w:val="24"/>
        </w:rPr>
        <w:t>:</w:t>
      </w:r>
      <w:r w:rsidR="006748B0">
        <w:rPr>
          <w:rFonts w:ascii="Times New Roman" w:hAnsi="Times New Roman" w:cs="Times New Roman"/>
          <w:sz w:val="24"/>
          <w:szCs w:val="24"/>
        </w:rPr>
        <w:t xml:space="preserve"> Corrections for the above comments h</w:t>
      </w:r>
      <w:r w:rsidR="00723094">
        <w:rPr>
          <w:rFonts w:ascii="Times New Roman" w:hAnsi="Times New Roman" w:cs="Times New Roman"/>
          <w:sz w:val="24"/>
          <w:szCs w:val="24"/>
        </w:rPr>
        <w:t>ave been performed as suggested.</w:t>
      </w:r>
      <w:bookmarkStart w:id="0" w:name="_GoBack"/>
      <w:bookmarkEnd w:id="0"/>
    </w:p>
    <w:p w:rsidR="00C80035" w:rsidRDefault="00C80035" w:rsidP="00C80035">
      <w:pPr>
        <w:rPr>
          <w:rFonts w:ascii="Times New Roman" w:hAnsi="Times New Roman" w:cs="Times New Roman"/>
          <w:sz w:val="24"/>
          <w:szCs w:val="24"/>
        </w:rPr>
      </w:pPr>
    </w:p>
    <w:p w:rsidR="00C80035" w:rsidRPr="00C80035" w:rsidRDefault="00C80035" w:rsidP="00C80035">
      <w:pPr>
        <w:rPr>
          <w:rFonts w:ascii="Times New Roman" w:hAnsi="Times New Roman" w:cs="Times New Roman"/>
          <w:b/>
          <w:sz w:val="24"/>
          <w:szCs w:val="24"/>
          <w:u w:val="single"/>
        </w:rPr>
      </w:pPr>
      <w:r w:rsidRPr="00C80035">
        <w:rPr>
          <w:rFonts w:ascii="Times New Roman" w:hAnsi="Times New Roman" w:cs="Times New Roman"/>
          <w:b/>
          <w:sz w:val="24"/>
          <w:szCs w:val="24"/>
          <w:u w:val="single"/>
        </w:rPr>
        <w:t xml:space="preserve">Reviewer 2 </w:t>
      </w:r>
    </w:p>
    <w:p w:rsidR="00C80035" w:rsidRDefault="00C80035" w:rsidP="00C80035">
      <w:pPr>
        <w:rPr>
          <w:rFonts w:ascii="Times New Roman" w:hAnsi="Times New Roman" w:cs="Times New Roman"/>
          <w:sz w:val="24"/>
          <w:szCs w:val="24"/>
        </w:rPr>
      </w:pPr>
      <w:r w:rsidRPr="00C80035">
        <w:rPr>
          <w:rFonts w:ascii="Times New Roman" w:hAnsi="Times New Roman" w:cs="Times New Roman"/>
          <w:b/>
          <w:sz w:val="24"/>
          <w:szCs w:val="24"/>
        </w:rPr>
        <w:t>Comment</w:t>
      </w:r>
      <w:r>
        <w:rPr>
          <w:rFonts w:ascii="Times New Roman" w:hAnsi="Times New Roman" w:cs="Times New Roman"/>
          <w:sz w:val="24"/>
          <w:szCs w:val="24"/>
        </w:rPr>
        <w:t xml:space="preserve">: </w:t>
      </w:r>
      <w:r w:rsidRPr="00C80035">
        <w:rPr>
          <w:rFonts w:ascii="Times New Roman" w:hAnsi="Times New Roman" w:cs="Times New Roman"/>
          <w:sz w:val="24"/>
          <w:szCs w:val="24"/>
        </w:rPr>
        <w:t>L160-165 - As indicated in the rebuttal add a comment relating to the animals being free of disease upon visual examination and members appeared to be of the same family group.</w:t>
      </w:r>
    </w:p>
    <w:p w:rsidR="00C80035" w:rsidRDefault="00C80035" w:rsidP="00C80035">
      <w:pPr>
        <w:rPr>
          <w:rFonts w:ascii="Times New Roman" w:hAnsi="Times New Roman" w:cs="Times New Roman"/>
          <w:sz w:val="24"/>
          <w:szCs w:val="24"/>
        </w:rPr>
      </w:pPr>
      <w:r w:rsidRPr="00C80035">
        <w:rPr>
          <w:rFonts w:ascii="Times New Roman" w:hAnsi="Times New Roman" w:cs="Times New Roman"/>
          <w:b/>
          <w:sz w:val="24"/>
          <w:szCs w:val="24"/>
        </w:rPr>
        <w:t>Response</w:t>
      </w:r>
      <w:r>
        <w:rPr>
          <w:rFonts w:ascii="Times New Roman" w:hAnsi="Times New Roman" w:cs="Times New Roman"/>
          <w:sz w:val="24"/>
          <w:szCs w:val="24"/>
        </w:rPr>
        <w:t>:</w:t>
      </w:r>
      <w:r w:rsidR="006748B0">
        <w:rPr>
          <w:rFonts w:ascii="Times New Roman" w:hAnsi="Times New Roman" w:cs="Times New Roman"/>
          <w:sz w:val="24"/>
          <w:szCs w:val="24"/>
        </w:rPr>
        <w:t xml:space="preserve"> The suggested statements were added into the text.</w:t>
      </w:r>
    </w:p>
    <w:p w:rsidR="00C80035" w:rsidRPr="00C80035" w:rsidRDefault="00C80035" w:rsidP="00C80035">
      <w:pPr>
        <w:rPr>
          <w:rFonts w:ascii="Times New Roman" w:hAnsi="Times New Roman" w:cs="Times New Roman"/>
          <w:sz w:val="24"/>
          <w:szCs w:val="24"/>
        </w:rPr>
      </w:pPr>
    </w:p>
    <w:p w:rsidR="00C80035" w:rsidRDefault="00C80035" w:rsidP="00C80035">
      <w:pPr>
        <w:rPr>
          <w:rFonts w:ascii="Times New Roman" w:hAnsi="Times New Roman" w:cs="Times New Roman"/>
          <w:sz w:val="24"/>
          <w:szCs w:val="24"/>
        </w:rPr>
      </w:pPr>
      <w:r w:rsidRPr="00C80035">
        <w:rPr>
          <w:rFonts w:ascii="Times New Roman" w:hAnsi="Times New Roman" w:cs="Times New Roman"/>
          <w:b/>
          <w:sz w:val="24"/>
          <w:szCs w:val="24"/>
        </w:rPr>
        <w:lastRenderedPageBreak/>
        <w:t>Comment</w:t>
      </w:r>
      <w:r>
        <w:rPr>
          <w:rFonts w:ascii="Times New Roman" w:hAnsi="Times New Roman" w:cs="Times New Roman"/>
          <w:sz w:val="24"/>
          <w:szCs w:val="24"/>
        </w:rPr>
        <w:t xml:space="preserve">: </w:t>
      </w:r>
      <w:r w:rsidRPr="00C80035">
        <w:rPr>
          <w:rFonts w:ascii="Times New Roman" w:hAnsi="Times New Roman" w:cs="Times New Roman"/>
          <w:sz w:val="24"/>
          <w:szCs w:val="24"/>
        </w:rPr>
        <w:t>Thymus M2 and M5 are particularly weak with 1/3 to 1/6 of the reads mapped as compared to other samples. While I do not consider this a risk to the observations made during the aggregate analysis it does lower the resolution as observed in both the MCA and various gene expression data. Adding more sequence data would significantly raise the value of the data set to the research community. While I strongly recommend adding sequence data to these samples I do not consider it a bar to publishing this paper.</w:t>
      </w:r>
    </w:p>
    <w:p w:rsidR="00C80035" w:rsidRPr="00C80035" w:rsidRDefault="00C80035" w:rsidP="00C80035">
      <w:pPr>
        <w:rPr>
          <w:rFonts w:ascii="Times New Roman" w:hAnsi="Times New Roman" w:cs="Times New Roman"/>
          <w:sz w:val="24"/>
          <w:szCs w:val="24"/>
        </w:rPr>
      </w:pPr>
      <w:r w:rsidRPr="00C80035">
        <w:rPr>
          <w:rFonts w:ascii="Times New Roman" w:hAnsi="Times New Roman" w:cs="Times New Roman"/>
          <w:b/>
          <w:sz w:val="24"/>
          <w:szCs w:val="24"/>
        </w:rPr>
        <w:t>Response</w:t>
      </w:r>
      <w:r>
        <w:rPr>
          <w:rFonts w:ascii="Times New Roman" w:hAnsi="Times New Roman" w:cs="Times New Roman"/>
          <w:sz w:val="24"/>
          <w:szCs w:val="24"/>
        </w:rPr>
        <w:t>:</w:t>
      </w:r>
      <w:r w:rsidR="001C25AF">
        <w:rPr>
          <w:rFonts w:ascii="Times New Roman" w:hAnsi="Times New Roman" w:cs="Times New Roman"/>
          <w:sz w:val="24"/>
          <w:szCs w:val="24"/>
        </w:rPr>
        <w:t xml:space="preserve"> We whole-heartedly agree with the additional sequencing suggestion, however at this stage of our research, the RNA-</w:t>
      </w:r>
      <w:proofErr w:type="spellStart"/>
      <w:r w:rsidR="001C25AF">
        <w:rPr>
          <w:rFonts w:ascii="Times New Roman" w:hAnsi="Times New Roman" w:cs="Times New Roman"/>
          <w:sz w:val="24"/>
          <w:szCs w:val="24"/>
        </w:rPr>
        <w:t>seq</w:t>
      </w:r>
      <w:proofErr w:type="spellEnd"/>
      <w:r w:rsidR="001C25AF">
        <w:rPr>
          <w:rFonts w:ascii="Times New Roman" w:hAnsi="Times New Roman" w:cs="Times New Roman"/>
          <w:sz w:val="24"/>
          <w:szCs w:val="24"/>
        </w:rPr>
        <w:t xml:space="preserve"> library was constructed and sequenced nearly 2.5 years ago, and to perform additional sequencing of the same library perhaps may not provide additional data of value, due to the age of the library samples. In addition, budgetary concerns also hinders us from performing any additional sequencing runs on the samples.</w:t>
      </w:r>
    </w:p>
    <w:sectPr w:rsidR="00C80035" w:rsidRPr="00C800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FA3"/>
    <w:rsid w:val="0001081B"/>
    <w:rsid w:val="0003172E"/>
    <w:rsid w:val="001C25AF"/>
    <w:rsid w:val="005305FD"/>
    <w:rsid w:val="006748B0"/>
    <w:rsid w:val="00705B60"/>
    <w:rsid w:val="00723094"/>
    <w:rsid w:val="00794755"/>
    <w:rsid w:val="00A132E0"/>
    <w:rsid w:val="00BC435E"/>
    <w:rsid w:val="00C16FA3"/>
    <w:rsid w:val="00C17E17"/>
    <w:rsid w:val="00C80035"/>
    <w:rsid w:val="00CA62C5"/>
    <w:rsid w:val="00D675E4"/>
    <w:rsid w:val="00DA438F"/>
    <w:rsid w:val="00DC3842"/>
    <w:rsid w:val="00DE1173"/>
    <w:rsid w:val="00ED7ECD"/>
    <w:rsid w:val="00FC552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CF367-A845-4B93-9898-98F7E938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21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dc:creator>
  <cp:keywords/>
  <dc:description/>
  <cp:lastModifiedBy>Joey</cp:lastModifiedBy>
  <cp:revision>10</cp:revision>
  <dcterms:created xsi:type="dcterms:W3CDTF">2017-06-15T07:02:00Z</dcterms:created>
  <dcterms:modified xsi:type="dcterms:W3CDTF">2017-06-19T02:09:00Z</dcterms:modified>
</cp:coreProperties>
</file>