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1D" w:rsidRDefault="00AF7C1D" w:rsidP="00AF7C1D">
      <w:pPr>
        <w:spacing w:line="360" w:lineRule="auto"/>
        <w:rPr>
          <w:rFonts w:ascii="Times New Roman" w:hAnsi="Times New Roman" w:cs="Times New Roman"/>
          <w:sz w:val="24"/>
          <w:szCs w:val="24"/>
        </w:rPr>
      </w:pPr>
      <w:r>
        <w:rPr>
          <w:rFonts w:ascii="Times New Roman" w:hAnsi="Times New Roman" w:cs="Times New Roman"/>
          <w:sz w:val="24"/>
          <w:szCs w:val="24"/>
        </w:rPr>
        <w:t>Dear Editor,</w:t>
      </w:r>
    </w:p>
    <w:p w:rsidR="00AF7C1D" w:rsidRPr="00AF7C1D" w:rsidRDefault="003F7982" w:rsidP="003F7982">
      <w:pPr>
        <w:spacing w:line="360" w:lineRule="auto"/>
        <w:ind w:firstLineChars="200" w:firstLine="480"/>
        <w:rPr>
          <w:rFonts w:ascii="Times New Roman" w:hAnsi="Times New Roman" w:cs="Times New Roman"/>
          <w:sz w:val="24"/>
          <w:szCs w:val="24"/>
        </w:rPr>
      </w:pPr>
      <w:r w:rsidRPr="003F7982">
        <w:rPr>
          <w:rFonts w:ascii="Times New Roman" w:hAnsi="Times New Roman" w:cs="Times New Roman"/>
          <w:sz w:val="24"/>
          <w:szCs w:val="24"/>
        </w:rPr>
        <w:t>Thank you f</w:t>
      </w:r>
      <w:r>
        <w:rPr>
          <w:rFonts w:ascii="Times New Roman" w:hAnsi="Times New Roman" w:cs="Times New Roman"/>
          <w:sz w:val="24"/>
          <w:szCs w:val="24"/>
        </w:rPr>
        <w:t xml:space="preserve">or informing us that our study </w:t>
      </w:r>
      <w:r w:rsidRPr="003F7982">
        <w:rPr>
          <w:rFonts w:ascii="Times New Roman" w:hAnsi="Times New Roman" w:cs="Times New Roman"/>
          <w:sz w:val="24"/>
          <w:szCs w:val="24"/>
        </w:rPr>
        <w:t xml:space="preserve">has the potential to be published by </w:t>
      </w:r>
      <w:r>
        <w:rPr>
          <w:rFonts w:ascii="Times New Roman" w:hAnsi="Times New Roman" w:cs="Times New Roman"/>
          <w:sz w:val="24"/>
          <w:szCs w:val="24"/>
        </w:rPr>
        <w:t>“</w:t>
      </w:r>
      <w:r w:rsidRPr="001F1402">
        <w:rPr>
          <w:rFonts w:ascii="Times New Roman" w:hAnsi="Times New Roman" w:cs="Times New Roman"/>
          <w:b/>
          <w:sz w:val="24"/>
          <w:szCs w:val="24"/>
        </w:rPr>
        <w:t>PeeJ</w:t>
      </w:r>
      <w:r w:rsidRPr="003F7982">
        <w:rPr>
          <w:rFonts w:ascii="Times New Roman" w:hAnsi="Times New Roman" w:cs="Times New Roman"/>
          <w:sz w:val="24"/>
          <w:szCs w:val="24"/>
        </w:rPr>
        <w:t>”.</w:t>
      </w:r>
      <w:r>
        <w:rPr>
          <w:rFonts w:ascii="Times New Roman" w:hAnsi="Times New Roman" w:cs="Times New Roman" w:hint="eastAsia"/>
          <w:sz w:val="24"/>
          <w:szCs w:val="24"/>
        </w:rPr>
        <w:t xml:space="preserve"> </w:t>
      </w:r>
      <w:r w:rsidR="00AF7C1D" w:rsidRPr="00AF7C1D">
        <w:rPr>
          <w:rFonts w:ascii="Times New Roman" w:hAnsi="Times New Roman" w:cs="Times New Roman"/>
          <w:sz w:val="24"/>
          <w:szCs w:val="24"/>
        </w:rPr>
        <w:t>We sincerely appreciate the thoughtful and constructive comments from the reviewer, and your assistance in improving the manuscript. We have gone through all the reviewers’ comments in detail and believe that we have fully addressed their questions and concerns. Below we provide a copy of the reviewer’s comments with our point-to-point responses.</w:t>
      </w:r>
    </w:p>
    <w:p w:rsidR="00AF7C1D" w:rsidRDefault="00AF7C1D" w:rsidP="00AF7C1D">
      <w:pPr>
        <w:spacing w:line="360" w:lineRule="auto"/>
        <w:ind w:firstLineChars="200" w:firstLine="480"/>
        <w:rPr>
          <w:rFonts w:ascii="Times New Roman" w:hAnsi="Times New Roman" w:cs="Times New Roman"/>
          <w:sz w:val="24"/>
          <w:szCs w:val="24"/>
        </w:rPr>
      </w:pPr>
      <w:r w:rsidRPr="00AF7C1D">
        <w:rPr>
          <w:rFonts w:ascii="Times New Roman" w:hAnsi="Times New Roman" w:cs="Times New Roman"/>
          <w:sz w:val="24"/>
          <w:szCs w:val="24"/>
        </w:rPr>
        <w:t>We look forward to hearing a positive response from you.</w:t>
      </w:r>
    </w:p>
    <w:p w:rsidR="003F7982" w:rsidRDefault="003F7982" w:rsidP="003F7982">
      <w:pPr>
        <w:spacing w:line="360" w:lineRule="auto"/>
        <w:rPr>
          <w:rFonts w:ascii="Times New Roman" w:hAnsi="Times New Roman" w:cs="Times New Roman"/>
          <w:sz w:val="24"/>
          <w:szCs w:val="24"/>
        </w:rPr>
      </w:pPr>
      <w:r w:rsidRPr="003F7982">
        <w:rPr>
          <w:rFonts w:ascii="Times New Roman" w:hAnsi="Times New Roman" w:cs="Times New Roman"/>
          <w:sz w:val="24"/>
          <w:szCs w:val="24"/>
        </w:rPr>
        <w:t>Best regards</w:t>
      </w:r>
      <w:r>
        <w:rPr>
          <w:rFonts w:ascii="Times New Roman" w:hAnsi="Times New Roman" w:cs="Times New Roman"/>
          <w:sz w:val="24"/>
          <w:szCs w:val="24"/>
        </w:rPr>
        <w:t>,</w:t>
      </w:r>
    </w:p>
    <w:p w:rsidR="003F7982" w:rsidRPr="003F7982" w:rsidRDefault="003F7982" w:rsidP="003F7982">
      <w:pPr>
        <w:spacing w:line="360" w:lineRule="auto"/>
        <w:rPr>
          <w:rFonts w:ascii="Times New Roman" w:hAnsi="Times New Roman" w:cs="Times New Roman"/>
          <w:sz w:val="24"/>
          <w:szCs w:val="24"/>
        </w:rPr>
      </w:pPr>
      <w:r w:rsidRPr="003F7982">
        <w:rPr>
          <w:rFonts w:ascii="Times New Roman" w:hAnsi="Times New Roman" w:cs="Times New Roman"/>
          <w:sz w:val="24"/>
          <w:szCs w:val="24"/>
        </w:rPr>
        <w:t>Dr. Xuewei Li</w:t>
      </w:r>
    </w:p>
    <w:p w:rsidR="003F7982" w:rsidRPr="003F7982" w:rsidRDefault="00B1237F" w:rsidP="003F7982">
      <w:pPr>
        <w:spacing w:line="360" w:lineRule="auto"/>
        <w:rPr>
          <w:rFonts w:ascii="Times New Roman" w:hAnsi="Times New Roman" w:cs="Times New Roman"/>
          <w:sz w:val="24"/>
          <w:szCs w:val="24"/>
        </w:rPr>
      </w:pPr>
      <w:r>
        <w:rPr>
          <w:rFonts w:ascii="Times New Roman" w:hAnsi="Times New Roman" w:cs="Times New Roman"/>
          <w:sz w:val="24"/>
          <w:szCs w:val="24"/>
        </w:rPr>
        <w:t xml:space="preserve">Institute of </w:t>
      </w:r>
      <w:r w:rsidR="003F7982" w:rsidRPr="003F7982">
        <w:rPr>
          <w:rFonts w:ascii="Times New Roman" w:hAnsi="Times New Roman" w:cs="Times New Roman"/>
          <w:sz w:val="24"/>
          <w:szCs w:val="24"/>
        </w:rPr>
        <w:t>Animal Genetics and Breeding</w:t>
      </w:r>
    </w:p>
    <w:p w:rsidR="00AF7C1D" w:rsidRDefault="003F7982" w:rsidP="003F7982">
      <w:pPr>
        <w:spacing w:line="360" w:lineRule="auto"/>
        <w:rPr>
          <w:rFonts w:ascii="Times New Roman" w:hAnsi="Times New Roman" w:cs="Times New Roman"/>
          <w:sz w:val="24"/>
          <w:szCs w:val="24"/>
        </w:rPr>
      </w:pPr>
      <w:r w:rsidRPr="003F7982">
        <w:rPr>
          <w:rFonts w:ascii="Times New Roman" w:hAnsi="Times New Roman" w:cs="Times New Roman"/>
          <w:sz w:val="24"/>
          <w:szCs w:val="24"/>
        </w:rPr>
        <w:t>Sichuan Agricultural University, China</w:t>
      </w: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Default="00AF7C1D" w:rsidP="00AF7C1D">
      <w:pPr>
        <w:spacing w:line="360" w:lineRule="auto"/>
        <w:rPr>
          <w:rFonts w:ascii="Times New Roman" w:hAnsi="Times New Roman" w:cs="Times New Roman"/>
          <w:sz w:val="24"/>
          <w:szCs w:val="24"/>
        </w:rPr>
      </w:pPr>
    </w:p>
    <w:p w:rsidR="00AF7C1D" w:rsidRPr="004B5637" w:rsidRDefault="00AF7C1D" w:rsidP="00AF7C1D">
      <w:pPr>
        <w:spacing w:line="360" w:lineRule="auto"/>
        <w:rPr>
          <w:rFonts w:ascii="Times New Roman" w:hAnsi="Times New Roman" w:cs="Times New Roman"/>
          <w:b/>
          <w:sz w:val="24"/>
          <w:szCs w:val="24"/>
        </w:rPr>
      </w:pPr>
      <w:r w:rsidRPr="004B5637">
        <w:rPr>
          <w:rFonts w:ascii="Times New Roman" w:hAnsi="Times New Roman" w:cs="Times New Roman"/>
          <w:b/>
          <w:sz w:val="24"/>
          <w:szCs w:val="24"/>
        </w:rPr>
        <w:lastRenderedPageBreak/>
        <w:t>Reviewer 1</w:t>
      </w:r>
    </w:p>
    <w:p w:rsidR="00AF7C1D" w:rsidRPr="004B5637" w:rsidRDefault="00AF7C1D" w:rsidP="00AF7C1D">
      <w:pPr>
        <w:spacing w:line="360" w:lineRule="auto"/>
        <w:rPr>
          <w:rFonts w:ascii="Times New Roman" w:hAnsi="Times New Roman" w:cs="Times New Roman"/>
          <w:b/>
          <w:sz w:val="24"/>
          <w:szCs w:val="24"/>
        </w:rPr>
      </w:pPr>
      <w:r w:rsidRPr="004B5637">
        <w:rPr>
          <w:rFonts w:ascii="Times New Roman" w:hAnsi="Times New Roman" w:cs="Times New Roman"/>
          <w:b/>
          <w:sz w:val="24"/>
          <w:szCs w:val="24"/>
        </w:rPr>
        <w:t>Basic reporting</w:t>
      </w:r>
    </w:p>
    <w:p w:rsidR="00AF7C1D" w:rsidRPr="00AF7C1D" w:rsidRDefault="00AF7C1D" w:rsidP="00F6408C">
      <w:pPr>
        <w:spacing w:afterLines="50" w:after="156" w:line="360" w:lineRule="auto"/>
        <w:rPr>
          <w:rFonts w:ascii="Times New Roman" w:hAnsi="Times New Roman" w:cs="Times New Roman"/>
          <w:sz w:val="24"/>
          <w:szCs w:val="24"/>
        </w:rPr>
      </w:pPr>
      <w:r w:rsidRPr="00AF7C1D">
        <w:rPr>
          <w:rFonts w:ascii="Times New Roman" w:hAnsi="Times New Roman" w:cs="Times New Roman"/>
          <w:sz w:val="24"/>
          <w:szCs w:val="24"/>
        </w:rPr>
        <w:t>The manuscript describes a comprehensive investigation of miRNA transcriptomes by RNA sequencing across five porcine muscle development stages including one prenatal stage and four postnatal stages which represented prenatal, natal, weaning, young adult, and middle-aged stages, respectively. The authors identified 404 known porcine miRNAs, 118 novel miRNAs, and 101 miRNAs that are conserved in other mammals and a set of universally abundant miRNAs common to all the development stages. They suggest that this miRNAs may play housekeeping roles in myogenesis. In addition, they describe enhanced expression levels of miRNAs related to differentiation and morphogenesis in the embryonic stage and miRNAs related to apoptosis later in muscle development. Some differentially expressed miRNA were validated by an independent method (qPCR). The manuscript is written in good English, the background and results/discussion section well balanced and the figures sufficiently described.</w:t>
      </w:r>
    </w:p>
    <w:p w:rsidR="00AF7C1D" w:rsidRPr="004B5637" w:rsidRDefault="00AF7C1D" w:rsidP="00AF7C1D">
      <w:pPr>
        <w:spacing w:line="360" w:lineRule="auto"/>
        <w:rPr>
          <w:rFonts w:ascii="Times New Roman" w:hAnsi="Times New Roman" w:cs="Times New Roman"/>
          <w:b/>
          <w:sz w:val="24"/>
          <w:szCs w:val="24"/>
        </w:rPr>
      </w:pPr>
      <w:r w:rsidRPr="004B5637">
        <w:rPr>
          <w:rFonts w:ascii="Times New Roman" w:hAnsi="Times New Roman" w:cs="Times New Roman"/>
          <w:b/>
          <w:sz w:val="24"/>
          <w:szCs w:val="24"/>
        </w:rPr>
        <w:t>Experimental design</w:t>
      </w:r>
    </w:p>
    <w:p w:rsidR="00AF7C1D" w:rsidRPr="004B5637" w:rsidRDefault="00AF7C1D" w:rsidP="00F6408C">
      <w:pPr>
        <w:spacing w:afterLines="50" w:after="156" w:line="360" w:lineRule="auto"/>
        <w:rPr>
          <w:rFonts w:ascii="Times New Roman" w:hAnsi="Times New Roman" w:cs="Times New Roman"/>
          <w:sz w:val="24"/>
          <w:szCs w:val="24"/>
        </w:rPr>
      </w:pPr>
      <w:r w:rsidRPr="00AF7C1D">
        <w:rPr>
          <w:rFonts w:ascii="Times New Roman" w:hAnsi="Times New Roman" w:cs="Times New Roman"/>
          <w:sz w:val="24"/>
          <w:szCs w:val="24"/>
        </w:rPr>
        <w:t>The experimental design is explained clearly, data well described and rigorously conducted and methods sufficiently detailed for reproducibility.</w:t>
      </w:r>
    </w:p>
    <w:p w:rsidR="00AF7C1D" w:rsidRPr="004B5637" w:rsidRDefault="00AF7C1D" w:rsidP="00AF7C1D">
      <w:pPr>
        <w:spacing w:line="360" w:lineRule="auto"/>
        <w:rPr>
          <w:rFonts w:ascii="Times New Roman" w:hAnsi="Times New Roman" w:cs="Times New Roman"/>
          <w:b/>
          <w:sz w:val="24"/>
          <w:szCs w:val="24"/>
        </w:rPr>
      </w:pPr>
      <w:r w:rsidRPr="004B5637">
        <w:rPr>
          <w:rFonts w:ascii="Times New Roman" w:hAnsi="Times New Roman" w:cs="Times New Roman"/>
          <w:b/>
          <w:sz w:val="24"/>
          <w:szCs w:val="24"/>
        </w:rPr>
        <w:t>Validity of the findings</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 xml:space="preserve">The findings appear robust and statistically sound. The data described highlight the importance of miRNA during pig muscle development and represent a source of data for future research. </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51777B" w:rsidRDefault="00AF7C1D" w:rsidP="00941CC7">
      <w:pPr>
        <w:spacing w:afterLines="50" w:after="156" w:line="360" w:lineRule="auto"/>
        <w:rPr>
          <w:rFonts w:ascii="Times New Roman" w:hAnsi="Times New Roman" w:cs="Times New Roman"/>
          <w:sz w:val="24"/>
          <w:szCs w:val="24"/>
        </w:rPr>
      </w:pPr>
      <w:r w:rsidRPr="00AF7C1D">
        <w:rPr>
          <w:rFonts w:ascii="Times New Roman" w:hAnsi="Times New Roman" w:cs="Times New Roman"/>
          <w:color w:val="2E74B5" w:themeColor="accent1" w:themeShade="BF"/>
          <w:sz w:val="24"/>
          <w:szCs w:val="24"/>
        </w:rPr>
        <w:t>Thank you for these positive remarks.</w:t>
      </w:r>
    </w:p>
    <w:p w:rsidR="00AF7C1D" w:rsidRPr="001F3621" w:rsidRDefault="00AF7C1D" w:rsidP="00AF7C1D">
      <w:pPr>
        <w:spacing w:line="360" w:lineRule="auto"/>
        <w:rPr>
          <w:rFonts w:ascii="Times New Roman" w:hAnsi="Times New Roman" w:cs="Times New Roman"/>
          <w:b/>
          <w:sz w:val="24"/>
          <w:szCs w:val="24"/>
        </w:rPr>
      </w:pPr>
      <w:r w:rsidRPr="001F3621">
        <w:rPr>
          <w:rFonts w:ascii="Times New Roman" w:hAnsi="Times New Roman" w:cs="Times New Roman"/>
          <w:b/>
          <w:sz w:val="24"/>
          <w:szCs w:val="24"/>
        </w:rPr>
        <w:t>Some minor points should be addressed:</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1) Legend to figures 1 and 4 should give more information on the statistical analysis (test utilized, number of experiments performed, etc.)</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AF7C1D"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 xml:space="preserve">We have </w:t>
      </w:r>
      <w:r w:rsidRPr="00AF7C1D">
        <w:rPr>
          <w:rFonts w:ascii="Times New Roman" w:hAnsi="Times New Roman" w:cs="Times New Roman"/>
          <w:color w:val="2E74B5" w:themeColor="accent1" w:themeShade="BF"/>
          <w:sz w:val="24"/>
          <w:szCs w:val="24"/>
        </w:rPr>
        <w:t>added the statistical information into the corresponding figure legend.</w:t>
      </w:r>
      <w:r w:rsidRPr="00AF7C1D">
        <w:rPr>
          <w:rFonts w:ascii="Times New Roman" w:hAnsi="Times New Roman" w:cs="Times New Roman"/>
          <w:sz w:val="24"/>
          <w:szCs w:val="24"/>
        </w:rPr>
        <w:t xml:space="preserve"> </w:t>
      </w:r>
      <w:r w:rsidRPr="00AF7C1D">
        <w:rPr>
          <w:rFonts w:ascii="Times New Roman" w:hAnsi="Times New Roman" w:cs="Times New Roman"/>
          <w:color w:val="2E74B5" w:themeColor="accent1" w:themeShade="BF"/>
          <w:sz w:val="24"/>
          <w:szCs w:val="24"/>
        </w:rPr>
        <w:t>The revisions were listed below.</w:t>
      </w:r>
    </w:p>
    <w:p w:rsidR="00AF7C1D" w:rsidRPr="00AF7C1D" w:rsidRDefault="00AF7C1D" w:rsidP="00B64A55">
      <w:pPr>
        <w:spacing w:line="360" w:lineRule="auto"/>
        <w:ind w:firstLineChars="100" w:firstLine="240"/>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lastRenderedPageBreak/>
        <w:t xml:space="preserve">“Fig. 1 Growth rate of muscle fiber diameter (A) and weight (B) during the postnatal muscle development stage. Three replicates were used when performed the statistical analysis between different development stages. “*” indicates significant difference (Student’s </w:t>
      </w:r>
      <w:r w:rsidRPr="00AF7C1D">
        <w:rPr>
          <w:rFonts w:ascii="Times New Roman" w:hAnsi="Times New Roman" w:cs="Times New Roman"/>
          <w:i/>
          <w:color w:val="2E74B5" w:themeColor="accent1" w:themeShade="BF"/>
          <w:sz w:val="24"/>
          <w:szCs w:val="24"/>
        </w:rPr>
        <w:t>t</w:t>
      </w:r>
      <w:r w:rsidRPr="00AF7C1D">
        <w:rPr>
          <w:rFonts w:ascii="Times New Roman" w:hAnsi="Times New Roman" w:cs="Times New Roman"/>
          <w:color w:val="2E74B5" w:themeColor="accent1" w:themeShade="BF"/>
          <w:sz w:val="24"/>
          <w:szCs w:val="24"/>
        </w:rPr>
        <w:t xml:space="preserve">-test, </w:t>
      </w:r>
      <w:r w:rsidRPr="00AF7C1D">
        <w:rPr>
          <w:rFonts w:ascii="Times New Roman" w:hAnsi="Times New Roman" w:cs="Times New Roman"/>
          <w:i/>
          <w:color w:val="2E74B5" w:themeColor="accent1" w:themeShade="BF"/>
          <w:sz w:val="24"/>
          <w:szCs w:val="24"/>
        </w:rPr>
        <w:t>p</w:t>
      </w:r>
      <w:r w:rsidRPr="00AF7C1D">
        <w:rPr>
          <w:rFonts w:ascii="Times New Roman" w:hAnsi="Times New Roman" w:cs="Times New Roman"/>
          <w:color w:val="2E74B5" w:themeColor="accent1" w:themeShade="BF"/>
          <w:sz w:val="24"/>
          <w:szCs w:val="24"/>
        </w:rPr>
        <w:t xml:space="preserve"> &lt; 0.05).”</w:t>
      </w:r>
    </w:p>
    <w:p w:rsidR="00AF7C1D" w:rsidRPr="0051777B" w:rsidRDefault="00AF7C1D" w:rsidP="00941CC7">
      <w:pPr>
        <w:spacing w:afterLines="50" w:after="156" w:line="360" w:lineRule="auto"/>
        <w:ind w:firstLineChars="100" w:firstLine="240"/>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 xml:space="preserve">“Fig. 4 Validation of the sequencing data using real-time PCR for nine representative DE miRNAs. </w:t>
      </w:r>
      <w:bookmarkStart w:id="0" w:name="OLE_LINK17"/>
      <w:bookmarkStart w:id="1" w:name="OLE_LINK18"/>
      <w:r w:rsidRPr="00AF7C1D">
        <w:rPr>
          <w:rFonts w:ascii="Times New Roman" w:hAnsi="Times New Roman" w:cs="Times New Roman"/>
          <w:color w:val="2E74B5" w:themeColor="accent1" w:themeShade="BF"/>
          <w:sz w:val="24"/>
          <w:szCs w:val="24"/>
        </w:rPr>
        <w:t>The SPSS software was used to calculate the Pearson</w:t>
      </w:r>
      <w:r w:rsidRPr="00AF7C1D">
        <w:rPr>
          <w:rFonts w:ascii="Times New Roman" w:hAnsi="Times New Roman" w:cs="Times New Roman" w:hint="eastAsia"/>
          <w:color w:val="2E74B5" w:themeColor="accent1" w:themeShade="BF"/>
          <w:sz w:val="24"/>
          <w:szCs w:val="24"/>
        </w:rPr>
        <w:t xml:space="preserve"> </w:t>
      </w:r>
      <w:r w:rsidRPr="00AF7C1D">
        <w:rPr>
          <w:rFonts w:ascii="Times New Roman" w:hAnsi="Times New Roman" w:cs="Times New Roman"/>
          <w:color w:val="2E74B5" w:themeColor="accent1" w:themeShade="BF"/>
          <w:sz w:val="24"/>
          <w:szCs w:val="24"/>
        </w:rPr>
        <w:t>correlation coefficient (</w:t>
      </w:r>
      <w:r w:rsidRPr="00AF7C1D">
        <w:rPr>
          <w:rFonts w:ascii="Times New Roman" w:hAnsi="Times New Roman" w:cs="Times New Roman"/>
          <w:i/>
          <w:color w:val="2E74B5" w:themeColor="accent1" w:themeShade="BF"/>
          <w:sz w:val="24"/>
          <w:szCs w:val="24"/>
        </w:rPr>
        <w:t>r</w:t>
      </w:r>
      <w:r w:rsidRPr="00AF7C1D">
        <w:rPr>
          <w:rFonts w:ascii="Times New Roman" w:hAnsi="Times New Roman" w:cs="Times New Roman"/>
          <w:color w:val="2E74B5" w:themeColor="accent1" w:themeShade="BF"/>
          <w:sz w:val="24"/>
          <w:szCs w:val="24"/>
        </w:rPr>
        <w:t>) and corresponding significance value (</w:t>
      </w:r>
      <w:r w:rsidRPr="00AF7C1D">
        <w:rPr>
          <w:rFonts w:ascii="Times New Roman" w:hAnsi="Times New Roman" w:cs="Times New Roman"/>
          <w:i/>
          <w:color w:val="2E74B5" w:themeColor="accent1" w:themeShade="BF"/>
          <w:sz w:val="24"/>
          <w:szCs w:val="24"/>
        </w:rPr>
        <w:t>P</w:t>
      </w:r>
      <w:r w:rsidRPr="00AF7C1D">
        <w:rPr>
          <w:rFonts w:ascii="Times New Roman" w:hAnsi="Times New Roman" w:cs="Times New Roman"/>
          <w:color w:val="2E74B5" w:themeColor="accent1" w:themeShade="BF"/>
          <w:sz w:val="24"/>
          <w:szCs w:val="24"/>
        </w:rPr>
        <w:t>).</w:t>
      </w:r>
      <w:bookmarkEnd w:id="0"/>
      <w:bookmarkEnd w:id="1"/>
      <w:r w:rsidRPr="00AF7C1D">
        <w:rPr>
          <w:rFonts w:ascii="Times New Roman" w:hAnsi="Times New Roman" w:cs="Times New Roman"/>
          <w:color w:val="2E74B5" w:themeColor="accent1" w:themeShade="BF"/>
          <w:sz w:val="24"/>
          <w:szCs w:val="24"/>
        </w:rPr>
        <w:t>”</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2) The sentence in introduction (line 93): “our study will contribute to genetic improvement of meat quality" is not justified by the data. The authors should either explain it or remove it.</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51777B" w:rsidRDefault="00AF7C1D" w:rsidP="00941CC7">
      <w:pPr>
        <w:spacing w:afterLines="50" w:after="156" w:line="360" w:lineRule="auto"/>
        <w:ind w:firstLineChars="100" w:firstLine="240"/>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 xml:space="preserve">We have remove this </w:t>
      </w:r>
      <w:r w:rsidRPr="00AF7C1D">
        <w:rPr>
          <w:rFonts w:ascii="Times New Roman" w:hAnsi="Times New Roman" w:cs="Times New Roman"/>
          <w:color w:val="2E74B5" w:themeColor="accent1" w:themeShade="BF"/>
          <w:sz w:val="24"/>
          <w:szCs w:val="24"/>
        </w:rPr>
        <w:t>inappropriate statement.</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 xml:space="preserve">3) The authors did not quote the paper from </w:t>
      </w:r>
      <w:bookmarkStart w:id="2" w:name="OLE_LINK24"/>
      <w:bookmarkStart w:id="3" w:name="OLE_LINK25"/>
      <w:r w:rsidRPr="00AF7C1D">
        <w:rPr>
          <w:rFonts w:ascii="Times New Roman" w:hAnsi="Times New Roman" w:cs="Times New Roman"/>
          <w:sz w:val="24"/>
          <w:szCs w:val="24"/>
        </w:rPr>
        <w:t>Qin et al</w:t>
      </w:r>
      <w:bookmarkEnd w:id="2"/>
      <w:bookmarkEnd w:id="3"/>
      <w:r w:rsidRPr="00AF7C1D">
        <w:rPr>
          <w:rFonts w:ascii="Times New Roman" w:hAnsi="Times New Roman" w:cs="Times New Roman"/>
          <w:sz w:val="24"/>
          <w:szCs w:val="24"/>
        </w:rPr>
        <w:t>, 2013 (Integrative Analysis of Porcine microRNAome during Skeletal Muscle Development by Qin L, Chen Y, Liu X, Ye S, Yu K, et al. (2013)</w:t>
      </w:r>
      <w:bookmarkStart w:id="4" w:name="OLE_LINK1"/>
      <w:r w:rsidRPr="00AF7C1D">
        <w:rPr>
          <w:rFonts w:ascii="Times New Roman" w:hAnsi="Times New Roman" w:cs="Times New Roman"/>
          <w:sz w:val="24"/>
          <w:szCs w:val="24"/>
        </w:rPr>
        <w:t xml:space="preserve"> Integrative Analysis of Porcine microRNAome during Skeletal Muscle Development</w:t>
      </w:r>
      <w:bookmarkEnd w:id="4"/>
      <w:r w:rsidRPr="00AF7C1D">
        <w:rPr>
          <w:rFonts w:ascii="Times New Roman" w:hAnsi="Times New Roman" w:cs="Times New Roman"/>
          <w:sz w:val="24"/>
          <w:szCs w:val="24"/>
        </w:rPr>
        <w:t>. PLoS ONE 8(9): e72418. doi: 10.1371/journal.pone.0072418), describing a very similar experimental approach. Similarities and differences should be described and commented.</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AF7C1D"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 xml:space="preserve">Thank you for this suggestion. </w:t>
      </w:r>
      <w:r w:rsidRPr="00AF7C1D">
        <w:rPr>
          <w:rFonts w:ascii="Times New Roman" w:hAnsi="Times New Roman" w:cs="Times New Roman"/>
          <w:color w:val="2E74B5" w:themeColor="accent1" w:themeShade="BF"/>
          <w:sz w:val="24"/>
          <w:szCs w:val="24"/>
        </w:rPr>
        <w:t xml:space="preserve">We have read throughout this paper and </w:t>
      </w:r>
      <w:bookmarkStart w:id="5" w:name="OLE_LINK2"/>
      <w:r w:rsidRPr="00AF7C1D">
        <w:rPr>
          <w:rFonts w:ascii="Times New Roman" w:hAnsi="Times New Roman" w:cs="Times New Roman"/>
          <w:color w:val="2E74B5" w:themeColor="accent1" w:themeShade="BF"/>
          <w:sz w:val="24"/>
          <w:szCs w:val="24"/>
        </w:rPr>
        <w:t>found it a valuable resource to improve our findings</w:t>
      </w:r>
      <w:bookmarkEnd w:id="5"/>
      <w:r w:rsidRPr="00AF7C1D">
        <w:rPr>
          <w:rFonts w:ascii="Times New Roman" w:hAnsi="Times New Roman" w:cs="Times New Roman"/>
          <w:color w:val="2E74B5" w:themeColor="accent1" w:themeShade="BF"/>
          <w:sz w:val="24"/>
          <w:szCs w:val="24"/>
        </w:rPr>
        <w:t>. We have also added some comments about the similarities and differences from their results. The corresponding revisions in the main text were listed below.</w:t>
      </w:r>
    </w:p>
    <w:p w:rsidR="00AF7C1D" w:rsidRPr="00AF7C1D" w:rsidRDefault="00AF7C1D" w:rsidP="0051777B">
      <w:pPr>
        <w:spacing w:line="360" w:lineRule="auto"/>
        <w:ind w:firstLineChars="100" w:firstLine="240"/>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w:t>
      </w:r>
      <w:r w:rsidR="0051777B" w:rsidRPr="0051777B">
        <w:rPr>
          <w:rFonts w:ascii="Times New Roman" w:hAnsi="Times New Roman" w:cs="Times New Roman"/>
          <w:color w:val="2E74B5" w:themeColor="accent1" w:themeShade="BF"/>
          <w:sz w:val="24"/>
          <w:szCs w:val="24"/>
        </w:rPr>
        <w:t xml:space="preserve">In our study, miR-378 showed the highest expression level in the E90 stage. Though Hou et al. found that the expression level of miR-378 increased at 65 and 90 dpc and peaked at postnatal day 0, these results both suggested that miRNA-378 was a new candidate miRNA for myogenesis in pigs (Hou et al. 2012; Qin et al. 2013). These results supports the idea that it has an important role in fetal muscle development. Another miRNA, miR-148a, belong to the top ten expressed miRNAs only in E90 </w:t>
      </w:r>
      <w:r w:rsidR="0051777B" w:rsidRPr="0051777B">
        <w:rPr>
          <w:rFonts w:ascii="Times New Roman" w:hAnsi="Times New Roman" w:cs="Times New Roman"/>
          <w:color w:val="2E74B5" w:themeColor="accent1" w:themeShade="BF"/>
          <w:sz w:val="24"/>
          <w:szCs w:val="24"/>
        </w:rPr>
        <w:lastRenderedPageBreak/>
        <w:t xml:space="preserve">period, which was in line with previous finding that the average abundance of this miRNA before birth was eight times higher than that in postnatal (Qin et al. 2013). </w:t>
      </w:r>
      <w:r w:rsidRPr="00AF7C1D">
        <w:rPr>
          <w:rFonts w:ascii="Times New Roman" w:hAnsi="Times New Roman" w:cs="Times New Roman"/>
          <w:color w:val="2E74B5" w:themeColor="accent1" w:themeShade="BF"/>
          <w:sz w:val="24"/>
          <w:szCs w:val="24"/>
        </w:rPr>
        <w:t>”</w:t>
      </w:r>
    </w:p>
    <w:p w:rsidR="00AF7C1D" w:rsidRPr="0051777B" w:rsidRDefault="00AF7C1D" w:rsidP="00941CC7">
      <w:pPr>
        <w:spacing w:afterLines="50" w:after="156" w:line="360" w:lineRule="auto"/>
        <w:ind w:firstLineChars="100" w:firstLine="240"/>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w:t>
      </w:r>
      <w:r w:rsidR="0051777B" w:rsidRPr="0051777B">
        <w:rPr>
          <w:rFonts w:ascii="Times New Roman" w:hAnsi="Times New Roman" w:cs="Times New Roman"/>
          <w:color w:val="2E74B5" w:themeColor="accent1" w:themeShade="BF"/>
          <w:sz w:val="24"/>
          <w:szCs w:val="24"/>
        </w:rPr>
        <w:t>Previous study performed by Qin et al. indicated that most of the highly expressed miRNAs in porcine skeletal muscle such as miR-1 and miR-133 will be more functional. Besides the miR-1 and miR133a that we found highly expressed in all the stages (McCarthy &amp; Esser 2007), miR-26a also showed abundant expression (Huang et al. 2008).</w:t>
      </w:r>
      <w:r w:rsidRPr="00AF7C1D">
        <w:rPr>
          <w:rFonts w:ascii="Times New Roman" w:hAnsi="Times New Roman" w:cs="Times New Roman"/>
          <w:color w:val="2E74B5" w:themeColor="accent1" w:themeShade="BF"/>
          <w:sz w:val="24"/>
          <w:szCs w:val="24"/>
        </w:rPr>
        <w:t>”</w:t>
      </w:r>
    </w:p>
    <w:p w:rsidR="00AF7C1D" w:rsidRPr="0051777B" w:rsidRDefault="00AF7C1D" w:rsidP="00AF7C1D">
      <w:pPr>
        <w:spacing w:line="360" w:lineRule="auto"/>
        <w:rPr>
          <w:rFonts w:ascii="Times New Roman" w:hAnsi="Times New Roman" w:cs="Times New Roman"/>
          <w:b/>
          <w:sz w:val="24"/>
          <w:szCs w:val="24"/>
        </w:rPr>
      </w:pPr>
      <w:r w:rsidRPr="0051777B">
        <w:rPr>
          <w:rFonts w:ascii="Times New Roman" w:hAnsi="Times New Roman" w:cs="Times New Roman"/>
          <w:b/>
          <w:sz w:val="24"/>
          <w:szCs w:val="24"/>
        </w:rPr>
        <w:t>Comments for the author</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No comments</w:t>
      </w:r>
    </w:p>
    <w:p w:rsidR="00AF7C1D" w:rsidRDefault="00AF7C1D"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51777B" w:rsidRDefault="0051777B" w:rsidP="00AF7C1D">
      <w:pPr>
        <w:spacing w:line="360" w:lineRule="auto"/>
        <w:rPr>
          <w:rFonts w:ascii="Times New Roman" w:hAnsi="Times New Roman" w:cs="Times New Roman"/>
          <w:sz w:val="24"/>
          <w:szCs w:val="24"/>
        </w:rPr>
      </w:pPr>
    </w:p>
    <w:p w:rsidR="00AF7C1D" w:rsidRPr="0051777B" w:rsidRDefault="00AF7C1D" w:rsidP="00AF7C1D">
      <w:pPr>
        <w:spacing w:line="360" w:lineRule="auto"/>
        <w:rPr>
          <w:rFonts w:ascii="Times New Roman" w:hAnsi="Times New Roman" w:cs="Times New Roman"/>
          <w:b/>
          <w:sz w:val="24"/>
          <w:szCs w:val="24"/>
        </w:rPr>
      </w:pPr>
      <w:r w:rsidRPr="0051777B">
        <w:rPr>
          <w:rFonts w:ascii="Times New Roman" w:hAnsi="Times New Roman" w:cs="Times New Roman"/>
          <w:b/>
          <w:sz w:val="24"/>
          <w:szCs w:val="24"/>
        </w:rPr>
        <w:lastRenderedPageBreak/>
        <w:t>Reviewer 2</w:t>
      </w:r>
    </w:p>
    <w:p w:rsidR="00AF7C1D" w:rsidRPr="0051777B" w:rsidRDefault="00AF7C1D" w:rsidP="00AF7C1D">
      <w:pPr>
        <w:spacing w:line="360" w:lineRule="auto"/>
        <w:rPr>
          <w:rFonts w:ascii="Times New Roman" w:hAnsi="Times New Roman" w:cs="Times New Roman"/>
          <w:b/>
          <w:sz w:val="24"/>
          <w:szCs w:val="24"/>
        </w:rPr>
      </w:pPr>
      <w:r w:rsidRPr="0051777B">
        <w:rPr>
          <w:rFonts w:ascii="Times New Roman" w:hAnsi="Times New Roman" w:cs="Times New Roman"/>
          <w:b/>
          <w:sz w:val="24"/>
          <w:szCs w:val="24"/>
        </w:rPr>
        <w:t>Basic reporting</w:t>
      </w:r>
    </w:p>
    <w:p w:rsidR="00AF7C1D" w:rsidRPr="00AF7C1D" w:rsidRDefault="00AF7C1D" w:rsidP="00AF7C1D">
      <w:pPr>
        <w:spacing w:line="360" w:lineRule="auto"/>
        <w:rPr>
          <w:rFonts w:ascii="Times New Roman" w:hAnsi="Times New Roman" w:cs="Times New Roman"/>
          <w:sz w:val="24"/>
          <w:szCs w:val="24"/>
        </w:rPr>
      </w:pPr>
      <w:r w:rsidRPr="00AF7C1D">
        <w:rPr>
          <w:rFonts w:ascii="Times New Roman" w:hAnsi="Times New Roman" w:cs="Times New Roman"/>
          <w:sz w:val="24"/>
          <w:szCs w:val="24"/>
        </w:rPr>
        <w:t xml:space="preserve">The work of Mai et al. aimed to obtain the microRNA profile of skeletal muscle during porcine development, extending the results of previous analysis, performed mostly during prenatal development, to middle-aged adult muscle when muscle growth is terminated. By including samples from middle aged pigs, authors intended also to identify miRNAs associated with muscle loss. The results of the work might advance the knowledge about miRNAs involved in the regulation of adult myogenesis in pigs, an issue that is still unexplored, therefore they meet the criteria to be published, upon some minor revisions. The purposes of the authors are clear in the introduction, I noticed that the sentence included in lines 74-77 is missing one verb (probably "increase"). </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475F29" w:rsidRDefault="00AF7C1D" w:rsidP="00941CC7">
      <w:pPr>
        <w:spacing w:afterLines="50" w:after="156"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We are so sorry for this carelessness and have added the verb “increased” into the sentence.</w:t>
      </w:r>
    </w:p>
    <w:p w:rsidR="00AF7C1D" w:rsidRPr="0051777B" w:rsidRDefault="0051777B" w:rsidP="0051777B">
      <w:pPr>
        <w:spacing w:line="360" w:lineRule="auto"/>
        <w:rPr>
          <w:rFonts w:ascii="Times New Roman" w:hAnsi="Times New Roman" w:cs="Times New Roman"/>
          <w:sz w:val="24"/>
          <w:szCs w:val="24"/>
        </w:rPr>
      </w:pPr>
      <w:r w:rsidRPr="0051777B">
        <w:rPr>
          <w:rFonts w:ascii="Times New Roman" w:hAnsi="Times New Roman" w:cs="Times New Roman"/>
          <w:sz w:val="24"/>
          <w:szCs w:val="24"/>
        </w:rPr>
        <w:t>1)</w:t>
      </w:r>
      <w:r>
        <w:rPr>
          <w:rFonts w:ascii="Times New Roman" w:hAnsi="Times New Roman" w:cs="Times New Roman"/>
          <w:sz w:val="24"/>
          <w:szCs w:val="24"/>
        </w:rPr>
        <w:t xml:space="preserve"> </w:t>
      </w:r>
      <w:r w:rsidR="00AF7C1D" w:rsidRPr="0051777B">
        <w:rPr>
          <w:rFonts w:ascii="Times New Roman" w:hAnsi="Times New Roman" w:cs="Times New Roman"/>
          <w:sz w:val="24"/>
          <w:szCs w:val="24"/>
        </w:rPr>
        <w:t xml:space="preserve">In the diagrams of Fig. S1C and D, the p values are not indicated while described in the text: "we found that muscle fiber diameter and body weight were significantly increased (P &lt; 0.001, one-way analysis of variance) from 0 d to 7 180 y". </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475F29" w:rsidRDefault="00AF7C1D" w:rsidP="00941CC7">
      <w:pPr>
        <w:spacing w:afterLines="50" w:after="156"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We have added the statistical label into the figure S1.</w:t>
      </w:r>
    </w:p>
    <w:p w:rsidR="00AF7C1D" w:rsidRPr="0051777B" w:rsidRDefault="0051777B" w:rsidP="0051777B">
      <w:pPr>
        <w:spacing w:line="360" w:lineRule="auto"/>
        <w:rPr>
          <w:rFonts w:ascii="Times New Roman" w:hAnsi="Times New Roman" w:cs="Times New Roman"/>
          <w:sz w:val="24"/>
          <w:szCs w:val="24"/>
        </w:rPr>
      </w:pPr>
      <w:r>
        <w:rPr>
          <w:rFonts w:ascii="Times New Roman" w:hAnsi="Times New Roman" w:cs="Times New Roman"/>
          <w:sz w:val="24"/>
          <w:szCs w:val="24"/>
        </w:rPr>
        <w:t>2</w:t>
      </w:r>
      <w:r w:rsidRPr="0051777B">
        <w:rPr>
          <w:rFonts w:ascii="Times New Roman" w:hAnsi="Times New Roman" w:cs="Times New Roman"/>
          <w:sz w:val="24"/>
          <w:szCs w:val="24"/>
        </w:rPr>
        <w:t>)</w:t>
      </w:r>
      <w:r>
        <w:rPr>
          <w:rFonts w:ascii="Times New Roman" w:hAnsi="Times New Roman" w:cs="Times New Roman"/>
          <w:sz w:val="24"/>
          <w:szCs w:val="24"/>
        </w:rPr>
        <w:t xml:space="preserve"> </w:t>
      </w:r>
      <w:r w:rsidR="00AF7C1D" w:rsidRPr="0051777B">
        <w:rPr>
          <w:rFonts w:ascii="Times New Roman" w:hAnsi="Times New Roman" w:cs="Times New Roman"/>
          <w:sz w:val="24"/>
          <w:szCs w:val="24"/>
        </w:rPr>
        <w:t xml:space="preserve">Given that one of the purposes of the authors is to identify miRNAs that are involved in the control of muscle homeostasis, in the "results section" describing the miRNA transcriptome profile, I would suggest to include references that describe the involvement of identified miRNAs in pathways that control hypertrophy and atrophy. </w:t>
      </w:r>
      <w:r w:rsidR="00AF7C1D" w:rsidRPr="00843113">
        <w:rPr>
          <w:rFonts w:ascii="Times New Roman" w:hAnsi="Times New Roman" w:cs="Times New Roman"/>
          <w:sz w:val="24"/>
          <w:szCs w:val="24"/>
        </w:rPr>
        <w:t xml:space="preserve">For example for </w:t>
      </w:r>
      <w:bookmarkStart w:id="6" w:name="OLE_LINK3"/>
      <w:bookmarkStart w:id="7" w:name="OLE_LINK8"/>
      <w:r w:rsidR="00AF7C1D" w:rsidRPr="00843113">
        <w:rPr>
          <w:rFonts w:ascii="Times New Roman" w:hAnsi="Times New Roman" w:cs="Times New Roman"/>
          <w:sz w:val="24"/>
          <w:szCs w:val="24"/>
        </w:rPr>
        <w:t>miR-27a</w:t>
      </w:r>
      <w:bookmarkEnd w:id="6"/>
      <w:bookmarkEnd w:id="7"/>
      <w:r w:rsidR="00AF7C1D" w:rsidRPr="00843113">
        <w:rPr>
          <w:rFonts w:ascii="Times New Roman" w:hAnsi="Times New Roman" w:cs="Times New Roman"/>
          <w:sz w:val="24"/>
          <w:szCs w:val="24"/>
        </w:rPr>
        <w:t xml:space="preserve">: Huang et al. 2012, </w:t>
      </w:r>
      <w:bookmarkStart w:id="8" w:name="OLE_LINK6"/>
      <w:bookmarkStart w:id="9" w:name="OLE_LINK7"/>
      <w:bookmarkStart w:id="10" w:name="OLE_LINK9"/>
      <w:bookmarkStart w:id="11" w:name="OLE_LINK10"/>
      <w:r w:rsidR="00AF7C1D" w:rsidRPr="00843113">
        <w:rPr>
          <w:rFonts w:ascii="Times New Roman" w:hAnsi="Times New Roman" w:cs="Times New Roman"/>
          <w:sz w:val="24"/>
          <w:szCs w:val="24"/>
        </w:rPr>
        <w:t>McFarlane</w:t>
      </w:r>
      <w:bookmarkEnd w:id="8"/>
      <w:bookmarkEnd w:id="9"/>
      <w:r w:rsidR="00AF7C1D" w:rsidRPr="00843113">
        <w:rPr>
          <w:rFonts w:ascii="Times New Roman" w:hAnsi="Times New Roman" w:cs="Times New Roman"/>
          <w:sz w:val="24"/>
          <w:szCs w:val="24"/>
        </w:rPr>
        <w:t xml:space="preserve"> et al</w:t>
      </w:r>
      <w:bookmarkEnd w:id="10"/>
      <w:bookmarkEnd w:id="11"/>
      <w:r w:rsidR="00AF7C1D" w:rsidRPr="00843113">
        <w:rPr>
          <w:rFonts w:ascii="Times New Roman" w:hAnsi="Times New Roman" w:cs="Times New Roman"/>
          <w:sz w:val="24"/>
          <w:szCs w:val="24"/>
        </w:rPr>
        <w:t xml:space="preserve">. 2014. For </w:t>
      </w:r>
      <w:bookmarkStart w:id="12" w:name="OLE_LINK13"/>
      <w:bookmarkStart w:id="13" w:name="OLE_LINK14"/>
      <w:bookmarkStart w:id="14" w:name="OLE_LINK11"/>
      <w:bookmarkStart w:id="15" w:name="OLE_LINK12"/>
      <w:r w:rsidR="00AF7C1D" w:rsidRPr="00843113">
        <w:rPr>
          <w:rFonts w:ascii="Times New Roman" w:hAnsi="Times New Roman" w:cs="Times New Roman"/>
          <w:sz w:val="24"/>
          <w:szCs w:val="24"/>
        </w:rPr>
        <w:t>miR-1</w:t>
      </w:r>
      <w:bookmarkEnd w:id="12"/>
      <w:bookmarkEnd w:id="13"/>
      <w:r w:rsidR="00AF7C1D" w:rsidRPr="00843113">
        <w:rPr>
          <w:rFonts w:ascii="Times New Roman" w:hAnsi="Times New Roman" w:cs="Times New Roman"/>
          <w:sz w:val="24"/>
          <w:szCs w:val="24"/>
        </w:rPr>
        <w:t xml:space="preserve">: </w:t>
      </w:r>
      <w:bookmarkStart w:id="16" w:name="OLE_LINK36"/>
      <w:bookmarkStart w:id="17" w:name="OLE_LINK37"/>
      <w:bookmarkStart w:id="18" w:name="OLE_LINK28"/>
      <w:bookmarkStart w:id="19" w:name="OLE_LINK29"/>
      <w:r w:rsidR="00AF7C1D" w:rsidRPr="00843113">
        <w:rPr>
          <w:rFonts w:ascii="Times New Roman" w:hAnsi="Times New Roman" w:cs="Times New Roman"/>
          <w:sz w:val="24"/>
          <w:szCs w:val="24"/>
        </w:rPr>
        <w:t>Kukreti</w:t>
      </w:r>
      <w:bookmarkEnd w:id="16"/>
      <w:bookmarkEnd w:id="17"/>
      <w:r w:rsidR="00AF7C1D" w:rsidRPr="00843113">
        <w:rPr>
          <w:rFonts w:ascii="Times New Roman" w:hAnsi="Times New Roman" w:cs="Times New Roman"/>
          <w:sz w:val="24"/>
          <w:szCs w:val="24"/>
        </w:rPr>
        <w:t xml:space="preserve"> et al. 2013</w:t>
      </w:r>
      <w:bookmarkEnd w:id="14"/>
      <w:bookmarkEnd w:id="15"/>
      <w:r w:rsidR="00AF7C1D" w:rsidRPr="00843113">
        <w:rPr>
          <w:rFonts w:ascii="Times New Roman" w:hAnsi="Times New Roman" w:cs="Times New Roman"/>
          <w:sz w:val="24"/>
          <w:szCs w:val="24"/>
        </w:rPr>
        <w:t xml:space="preserve">, </w:t>
      </w:r>
      <w:bookmarkStart w:id="20" w:name="OLE_LINK30"/>
      <w:bookmarkStart w:id="21" w:name="OLE_LINK31"/>
      <w:r w:rsidR="00AF7C1D" w:rsidRPr="00843113">
        <w:rPr>
          <w:rFonts w:ascii="Times New Roman" w:hAnsi="Times New Roman" w:cs="Times New Roman"/>
          <w:sz w:val="24"/>
          <w:szCs w:val="24"/>
        </w:rPr>
        <w:t>McCarthy &amp; Esser</w:t>
      </w:r>
      <w:bookmarkEnd w:id="20"/>
      <w:bookmarkEnd w:id="21"/>
      <w:r w:rsidR="00AF7C1D" w:rsidRPr="00843113">
        <w:rPr>
          <w:rFonts w:ascii="Times New Roman" w:hAnsi="Times New Roman" w:cs="Times New Roman"/>
          <w:sz w:val="24"/>
          <w:szCs w:val="24"/>
        </w:rPr>
        <w:t xml:space="preserve"> 2007,</w:t>
      </w:r>
      <w:bookmarkStart w:id="22" w:name="OLE_LINK4"/>
      <w:bookmarkStart w:id="23" w:name="OLE_LINK5"/>
      <w:r w:rsidR="00AF7C1D" w:rsidRPr="00843113">
        <w:rPr>
          <w:rFonts w:ascii="Times New Roman" w:hAnsi="Times New Roman" w:cs="Times New Roman"/>
          <w:sz w:val="24"/>
          <w:szCs w:val="24"/>
        </w:rPr>
        <w:t xml:space="preserve"> </w:t>
      </w:r>
      <w:bookmarkStart w:id="24" w:name="OLE_LINK15"/>
      <w:bookmarkStart w:id="25" w:name="OLE_LINK16"/>
      <w:r w:rsidR="00AF7C1D" w:rsidRPr="00843113">
        <w:rPr>
          <w:rFonts w:ascii="Times New Roman" w:hAnsi="Times New Roman" w:cs="Times New Roman"/>
          <w:sz w:val="24"/>
          <w:szCs w:val="24"/>
        </w:rPr>
        <w:t xml:space="preserve">Elia </w:t>
      </w:r>
      <w:bookmarkEnd w:id="22"/>
      <w:bookmarkEnd w:id="23"/>
      <w:r w:rsidR="00AF7C1D" w:rsidRPr="00843113">
        <w:rPr>
          <w:rFonts w:ascii="Times New Roman" w:hAnsi="Times New Roman" w:cs="Times New Roman"/>
          <w:sz w:val="24"/>
          <w:szCs w:val="24"/>
        </w:rPr>
        <w:t>et al. 2009</w:t>
      </w:r>
      <w:bookmarkEnd w:id="18"/>
      <w:bookmarkEnd w:id="19"/>
      <w:bookmarkEnd w:id="24"/>
      <w:bookmarkEnd w:id="25"/>
      <w:r w:rsidR="00AF7C1D" w:rsidRPr="00843113">
        <w:rPr>
          <w:rFonts w:ascii="Times New Roman" w:hAnsi="Times New Roman" w:cs="Times New Roman"/>
          <w:sz w:val="24"/>
          <w:szCs w:val="24"/>
        </w:rPr>
        <w:t xml:space="preserve"> etc.</w:t>
      </w:r>
      <w:r w:rsidR="00AF7C1D" w:rsidRPr="0051777B">
        <w:rPr>
          <w:rFonts w:ascii="Times New Roman" w:hAnsi="Times New Roman" w:cs="Times New Roman"/>
          <w:sz w:val="24"/>
          <w:szCs w:val="24"/>
        </w:rPr>
        <w:t xml:space="preserve"> </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Thank you for this</w:t>
      </w:r>
      <w:r w:rsidRPr="00AF7C1D">
        <w:rPr>
          <w:rFonts w:ascii="Times New Roman" w:hAnsi="Times New Roman" w:cs="Times New Roman"/>
          <w:color w:val="2E74B5" w:themeColor="accent1" w:themeShade="BF"/>
          <w:sz w:val="24"/>
          <w:szCs w:val="24"/>
        </w:rPr>
        <w:t xml:space="preserve"> constructive suggestion. According to the reviewer’s suggests, we have added some descriptions about the muscular hypertrophy and atrophy and </w:t>
      </w:r>
      <w:r w:rsidRPr="00AF7C1D">
        <w:rPr>
          <w:rFonts w:ascii="Times New Roman" w:hAnsi="Times New Roman" w:cs="Times New Roman"/>
          <w:color w:val="2E74B5" w:themeColor="accent1" w:themeShade="BF"/>
          <w:sz w:val="24"/>
          <w:szCs w:val="24"/>
        </w:rPr>
        <w:lastRenderedPageBreak/>
        <w:t>included the suggested references.</w:t>
      </w:r>
      <w:r w:rsidR="00843113">
        <w:rPr>
          <w:rFonts w:ascii="Times New Roman" w:hAnsi="Times New Roman" w:cs="Times New Roman"/>
          <w:color w:val="2E74B5" w:themeColor="accent1" w:themeShade="BF"/>
          <w:sz w:val="24"/>
          <w:szCs w:val="24"/>
        </w:rPr>
        <w:t xml:space="preserve"> </w:t>
      </w:r>
      <w:r w:rsidR="00843113" w:rsidRPr="00AF7C1D">
        <w:rPr>
          <w:rFonts w:ascii="Times New Roman" w:hAnsi="Times New Roman" w:cs="Times New Roman"/>
          <w:color w:val="2E74B5" w:themeColor="accent1" w:themeShade="BF"/>
          <w:sz w:val="24"/>
          <w:szCs w:val="24"/>
        </w:rPr>
        <w:t>The corresponding revisions in the main text were listed below.</w:t>
      </w:r>
    </w:p>
    <w:p w:rsidR="00843113" w:rsidRDefault="00843113" w:rsidP="00843113">
      <w:pPr>
        <w:spacing w:line="360" w:lineRule="auto"/>
        <w:ind w:firstLineChars="100" w:firstLine="24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w:t>
      </w:r>
      <w:r w:rsidRPr="00843113">
        <w:rPr>
          <w:rFonts w:ascii="Times New Roman" w:hAnsi="Times New Roman" w:cs="Times New Roman"/>
          <w:color w:val="2E74B5" w:themeColor="accent1" w:themeShade="BF"/>
          <w:sz w:val="24"/>
          <w:szCs w:val="24"/>
        </w:rPr>
        <w:t xml:space="preserve">These two miRNAs are most abundant during the fast-growing stage of pig muscle. Moreover, miR-27a/b, a potential regulator of myogenesis, could induce skeletal muscle hypertrophy by down-regulating myostatin, an inhibitor of myogenesis (Huang et al. 2012; </w:t>
      </w:r>
      <w:r w:rsidR="002C7CFF" w:rsidRPr="002C7CFF">
        <w:rPr>
          <w:rFonts w:ascii="Times New Roman" w:hAnsi="Times New Roman" w:cs="Times New Roman"/>
          <w:color w:val="2E74B5" w:themeColor="accent1" w:themeShade="BF"/>
          <w:sz w:val="24"/>
          <w:szCs w:val="24"/>
        </w:rPr>
        <w:t>Sharma</w:t>
      </w:r>
      <w:r w:rsidRPr="00843113">
        <w:rPr>
          <w:rFonts w:ascii="Times New Roman" w:hAnsi="Times New Roman" w:cs="Times New Roman"/>
          <w:color w:val="2E74B5" w:themeColor="accent1" w:themeShade="BF"/>
          <w:sz w:val="24"/>
          <w:szCs w:val="24"/>
        </w:rPr>
        <w:t xml:space="preserve"> et al. 2014) and miR-27b inhibition leads to more proliferation and delays the onset of differentiation (Crist et al. 2009).</w:t>
      </w:r>
      <w:r>
        <w:rPr>
          <w:rFonts w:ascii="Times New Roman" w:hAnsi="Times New Roman" w:cs="Times New Roman"/>
          <w:color w:val="2E74B5" w:themeColor="accent1" w:themeShade="BF"/>
          <w:sz w:val="24"/>
          <w:szCs w:val="24"/>
        </w:rPr>
        <w:t>”</w:t>
      </w:r>
    </w:p>
    <w:p w:rsidR="00AF7C1D" w:rsidRPr="00475F29" w:rsidRDefault="00843113" w:rsidP="00941CC7">
      <w:pPr>
        <w:spacing w:afterLines="50" w:after="156" w:line="360" w:lineRule="auto"/>
        <w:ind w:firstLineChars="100" w:firstLine="240"/>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w:t>
      </w:r>
      <w:r w:rsidRPr="00843113">
        <w:rPr>
          <w:rFonts w:ascii="Times New Roman" w:hAnsi="Times New Roman" w:cs="Times New Roman"/>
          <w:color w:val="2E74B5" w:themeColor="accent1" w:themeShade="BF"/>
          <w:sz w:val="24"/>
          <w:szCs w:val="24"/>
        </w:rPr>
        <w:t>miR-1, a muscle-specific microRNA, promotes cell apoptosis by targeting Bcl-2 (Tang et al. 2009), and could target heat shock protein 70 (HSP70) in the development of muscle atrophy (Kukreti et al. 2013).</w:t>
      </w:r>
      <w:r>
        <w:rPr>
          <w:rFonts w:ascii="Times New Roman" w:hAnsi="Times New Roman" w:cs="Times New Roman"/>
          <w:color w:val="2E74B5" w:themeColor="accent1" w:themeShade="BF"/>
          <w:sz w:val="24"/>
          <w:szCs w:val="24"/>
        </w:rPr>
        <w:t>”</w:t>
      </w:r>
    </w:p>
    <w:p w:rsidR="00AF7C1D" w:rsidRPr="00AF7C1D" w:rsidRDefault="0051777B" w:rsidP="00AF7C1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AF7C1D" w:rsidRPr="00AF7C1D">
        <w:rPr>
          <w:rFonts w:ascii="Times New Roman" w:hAnsi="Times New Roman" w:cs="Times New Roman"/>
          <w:sz w:val="24"/>
          <w:szCs w:val="24"/>
        </w:rPr>
        <w:t xml:space="preserve">In the diagrams of figure 2 the color code is not always useful to identify the associated miRNAs (for example I had difficulties to identify miR-378): I would suggest to enlarge the squares that describe the color code. </w:t>
      </w:r>
    </w:p>
    <w:p w:rsidR="00817C17"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AF7C1D" w:rsidRPr="00475F29" w:rsidRDefault="00AF7C1D" w:rsidP="00941CC7">
      <w:pPr>
        <w:spacing w:afterLines="50" w:after="156" w:line="360" w:lineRule="auto"/>
        <w:ind w:firstLineChars="100" w:firstLine="240"/>
        <w:rPr>
          <w:rFonts w:ascii="Times New Roman" w:hAnsi="Times New Roman" w:cs="Times New Roman"/>
          <w:sz w:val="24"/>
          <w:szCs w:val="24"/>
        </w:rPr>
      </w:pPr>
      <w:r w:rsidRPr="00AF7C1D">
        <w:rPr>
          <w:rFonts w:ascii="Times New Roman" w:hAnsi="Times New Roman" w:cs="Times New Roman"/>
          <w:color w:val="2E74B5" w:themeColor="accent1" w:themeShade="BF"/>
          <w:sz w:val="24"/>
          <w:szCs w:val="24"/>
        </w:rPr>
        <w:t>Thanks for this suggestion. We have changed the color code of miR-378 to a more light color to make the readers easier to follow our results.</w:t>
      </w:r>
    </w:p>
    <w:p w:rsidR="00AF7C1D" w:rsidRPr="00AF7C1D" w:rsidRDefault="0051777B" w:rsidP="00AF7C1D">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AF7C1D" w:rsidRPr="00AF7C1D">
        <w:rPr>
          <w:rFonts w:ascii="Times New Roman" w:hAnsi="Times New Roman" w:cs="Times New Roman"/>
          <w:sz w:val="24"/>
          <w:szCs w:val="24"/>
        </w:rPr>
        <w:t>Authors should compare their results to those obtained in mice (</w:t>
      </w:r>
      <w:bookmarkStart w:id="26" w:name="OLE_LINK19"/>
      <w:r w:rsidR="00AF7C1D" w:rsidRPr="00AF7C1D">
        <w:rPr>
          <w:rFonts w:ascii="Times New Roman" w:hAnsi="Times New Roman" w:cs="Times New Roman"/>
          <w:sz w:val="24"/>
          <w:szCs w:val="24"/>
        </w:rPr>
        <w:t>Hamrick</w:t>
      </w:r>
      <w:bookmarkEnd w:id="26"/>
      <w:r w:rsidR="00AF7C1D" w:rsidRPr="00AF7C1D">
        <w:rPr>
          <w:rFonts w:ascii="Times New Roman" w:hAnsi="Times New Roman" w:cs="Times New Roman"/>
          <w:sz w:val="24"/>
          <w:szCs w:val="24"/>
        </w:rPr>
        <w:t xml:space="preserve"> et al. 2010) and pigs (</w:t>
      </w:r>
      <w:bookmarkStart w:id="27" w:name="OLE_LINK20"/>
      <w:bookmarkStart w:id="28" w:name="OLE_LINK21"/>
      <w:bookmarkStart w:id="29" w:name="OLE_LINK22"/>
      <w:r w:rsidR="00AF7C1D" w:rsidRPr="00AF7C1D">
        <w:rPr>
          <w:rFonts w:ascii="Times New Roman" w:hAnsi="Times New Roman" w:cs="Times New Roman"/>
          <w:sz w:val="24"/>
          <w:szCs w:val="24"/>
        </w:rPr>
        <w:t>Hou et al. 2012</w:t>
      </w:r>
      <w:bookmarkEnd w:id="27"/>
      <w:bookmarkEnd w:id="28"/>
      <w:bookmarkEnd w:id="29"/>
      <w:r w:rsidR="00AF7C1D" w:rsidRPr="00AF7C1D">
        <w:rPr>
          <w:rFonts w:ascii="Times New Roman" w:hAnsi="Times New Roman" w:cs="Times New Roman"/>
          <w:sz w:val="24"/>
          <w:szCs w:val="24"/>
        </w:rPr>
        <w:t>,</w:t>
      </w:r>
      <w:bookmarkStart w:id="30" w:name="OLE_LINK23"/>
      <w:r w:rsidR="00AF7C1D" w:rsidRPr="00AF7C1D">
        <w:rPr>
          <w:rFonts w:ascii="Times New Roman" w:hAnsi="Times New Roman" w:cs="Times New Roman"/>
          <w:sz w:val="24"/>
          <w:szCs w:val="24"/>
        </w:rPr>
        <w:t xml:space="preserve"> Huang </w:t>
      </w:r>
      <w:bookmarkEnd w:id="30"/>
      <w:r w:rsidR="00AF7C1D" w:rsidRPr="00AF7C1D">
        <w:rPr>
          <w:rFonts w:ascii="Times New Roman" w:hAnsi="Times New Roman" w:cs="Times New Roman"/>
          <w:sz w:val="24"/>
          <w:szCs w:val="24"/>
        </w:rPr>
        <w:t xml:space="preserve">et al 2008) and discuss overlaps and potential contradictions. </w:t>
      </w:r>
    </w:p>
    <w:p w:rsidR="00817C17" w:rsidRDefault="00DC0647" w:rsidP="00DC0647">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hint="eastAsia"/>
          <w:color w:val="2E74B5" w:themeColor="accent1" w:themeShade="BF"/>
          <w:sz w:val="24"/>
          <w:szCs w:val="24"/>
        </w:rPr>
        <w:t>Response</w:t>
      </w:r>
      <w:r w:rsidRPr="00AF7C1D">
        <w:rPr>
          <w:rFonts w:ascii="Times New Roman" w:hAnsi="Times New Roman" w:cs="Times New Roman"/>
          <w:color w:val="2E74B5" w:themeColor="accent1" w:themeShade="BF"/>
          <w:sz w:val="24"/>
          <w:szCs w:val="24"/>
        </w:rPr>
        <w:t xml:space="preserve">: </w:t>
      </w:r>
    </w:p>
    <w:p w:rsidR="00DC0647" w:rsidRPr="00AF7C1D" w:rsidRDefault="006271F8" w:rsidP="00817C17">
      <w:pPr>
        <w:spacing w:line="360" w:lineRule="auto"/>
        <w:rPr>
          <w:rFonts w:ascii="Times New Roman" w:hAnsi="Times New Roman" w:cs="Times New Roman"/>
          <w:sz w:val="24"/>
          <w:szCs w:val="24"/>
        </w:rPr>
      </w:pPr>
      <w:r>
        <w:rPr>
          <w:rFonts w:ascii="Times New Roman" w:hAnsi="Times New Roman" w:cs="Times New Roman"/>
          <w:color w:val="2E74B5" w:themeColor="accent1" w:themeShade="BF"/>
          <w:sz w:val="24"/>
          <w:szCs w:val="24"/>
        </w:rPr>
        <w:t>We agree with you that it will be of significance that comparing our results to the references mentioned above. Therefore, we added some discussion</w:t>
      </w:r>
      <w:r w:rsidR="00D868D3">
        <w:rPr>
          <w:rFonts w:ascii="Times New Roman" w:hAnsi="Times New Roman" w:cs="Times New Roman"/>
          <w:color w:val="2E74B5" w:themeColor="accent1" w:themeShade="BF"/>
          <w:sz w:val="24"/>
          <w:szCs w:val="24"/>
        </w:rPr>
        <w:t xml:space="preserve"> as following.</w:t>
      </w:r>
    </w:p>
    <w:p w:rsidR="00AF7C1D" w:rsidRDefault="006271F8" w:rsidP="006271F8">
      <w:pPr>
        <w:spacing w:line="360" w:lineRule="auto"/>
        <w:ind w:firstLineChars="100" w:firstLine="240"/>
        <w:rPr>
          <w:rFonts w:ascii="Times New Roman" w:hAnsi="Times New Roman" w:cs="Times New Roman"/>
          <w:color w:val="2E74B5" w:themeColor="accent1" w:themeShade="BF"/>
          <w:sz w:val="24"/>
          <w:szCs w:val="24"/>
        </w:rPr>
      </w:pPr>
      <w:r w:rsidRPr="006271F8">
        <w:rPr>
          <w:rFonts w:ascii="Times New Roman" w:hAnsi="Times New Roman" w:cs="Times New Roman"/>
          <w:color w:val="2E74B5" w:themeColor="accent1" w:themeShade="BF"/>
          <w:sz w:val="24"/>
          <w:szCs w:val="24"/>
        </w:rPr>
        <w:t>“Though Hou et al. found that the expression level of miR-378 increased at 65 and 90 dpc and peaked at postnatal day 0, these results both suggested that miRNA-378 was a new candidate miRNA for myogenesis in pigs (Hou et al. 2012; Qin et al. 2013). These results supports the idea that it has an important role in fetal muscle development. Another miRNA, miR-148a, belong to the top ten expressed miRNAs only in E90 period, which was in line with previous finding that the average abundance of this miRNA before birth was eight times higher than that in postnatal (Qin et al. 2013).”</w:t>
      </w:r>
    </w:p>
    <w:p w:rsidR="00AF7C1D" w:rsidRPr="00475F29" w:rsidRDefault="006271F8" w:rsidP="00941CC7">
      <w:pPr>
        <w:spacing w:afterLines="50" w:after="156" w:line="360" w:lineRule="auto"/>
        <w:ind w:firstLineChars="100" w:firstLine="240"/>
        <w:rPr>
          <w:rFonts w:ascii="Times New Roman" w:hAnsi="Times New Roman" w:cs="Times New Roman"/>
          <w:sz w:val="24"/>
          <w:szCs w:val="24"/>
        </w:rPr>
      </w:pPr>
      <w:r>
        <w:rPr>
          <w:rFonts w:ascii="Times New Roman" w:hAnsi="Times New Roman" w:cs="Times New Roman"/>
          <w:color w:val="2E74B5" w:themeColor="accent1" w:themeShade="BF"/>
          <w:sz w:val="24"/>
          <w:szCs w:val="24"/>
        </w:rPr>
        <w:lastRenderedPageBreak/>
        <w:t>“</w:t>
      </w:r>
      <w:r w:rsidRPr="006271F8">
        <w:rPr>
          <w:rFonts w:ascii="Times New Roman" w:hAnsi="Times New Roman" w:cs="Times New Roman"/>
          <w:color w:val="2E74B5" w:themeColor="accent1" w:themeShade="BF"/>
          <w:sz w:val="24"/>
          <w:szCs w:val="24"/>
        </w:rPr>
        <w:t>Previous study performed by Qin et al. indicated that most of the highly expressed miRNAs in porcine skeletal muscle such as miR-1 and miR-133 will be more functional. Besides the miR-1 and miR133a that we found highly expressed in all the stages (McCarthy &amp; Esser 2007), miR-26a also showed abundant expression (Huang et al. 2008).</w:t>
      </w:r>
      <w:r>
        <w:rPr>
          <w:rFonts w:ascii="Times New Roman" w:hAnsi="Times New Roman" w:cs="Times New Roman"/>
          <w:color w:val="2E74B5" w:themeColor="accent1" w:themeShade="BF"/>
          <w:sz w:val="24"/>
          <w:szCs w:val="24"/>
        </w:rPr>
        <w:t>”</w:t>
      </w:r>
    </w:p>
    <w:p w:rsidR="00AF7C1D" w:rsidRPr="00AF7C1D" w:rsidRDefault="0051777B" w:rsidP="00AF7C1D">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AF7C1D" w:rsidRPr="00AF7C1D">
        <w:rPr>
          <w:rFonts w:ascii="Times New Roman" w:hAnsi="Times New Roman" w:cs="Times New Roman"/>
          <w:sz w:val="24"/>
          <w:szCs w:val="24"/>
        </w:rPr>
        <w:t>Given the importance of the middle-aged muscle for the purposes of the authors, I would include the validation of some Differentially Expressed miRNAs that are up-regulated in the muscle obtained from 7 years old pigs, indeed all the 9 miRNAs analyzed in figure 4 are down-regulated in this stage.</w:t>
      </w:r>
    </w:p>
    <w:p w:rsidR="007C5D84" w:rsidRDefault="00817C17" w:rsidP="00AF7C1D">
      <w:pPr>
        <w:spacing w:line="360" w:lineRule="auto"/>
        <w:rPr>
          <w:rFonts w:ascii="Times New Roman" w:hAnsi="Times New Roman" w:cs="Times New Roman"/>
          <w:color w:val="2E74B5" w:themeColor="accent1" w:themeShade="BF"/>
          <w:sz w:val="24"/>
          <w:szCs w:val="24"/>
        </w:rPr>
      </w:pPr>
      <w:r w:rsidRPr="00817C17">
        <w:rPr>
          <w:rFonts w:ascii="Times New Roman" w:hAnsi="Times New Roman" w:cs="Times New Roman" w:hint="eastAsia"/>
          <w:color w:val="2E74B5" w:themeColor="accent1" w:themeShade="BF"/>
          <w:sz w:val="24"/>
          <w:szCs w:val="24"/>
        </w:rPr>
        <w:t>Response:</w:t>
      </w:r>
      <w:r>
        <w:rPr>
          <w:rFonts w:ascii="Times New Roman" w:hAnsi="Times New Roman" w:cs="Times New Roman" w:hint="eastAsia"/>
          <w:color w:val="2E74B5" w:themeColor="accent1" w:themeShade="BF"/>
          <w:sz w:val="24"/>
          <w:szCs w:val="24"/>
        </w:rPr>
        <w:t xml:space="preserve"> </w:t>
      </w:r>
    </w:p>
    <w:p w:rsidR="00AF7C1D" w:rsidRPr="00AF7C1D" w:rsidRDefault="00734DE4" w:rsidP="00941CC7">
      <w:pPr>
        <w:spacing w:afterLines="50" w:after="156" w:line="360" w:lineRule="auto"/>
        <w:rPr>
          <w:rFonts w:ascii="Times New Roman" w:hAnsi="Times New Roman" w:cs="Times New Roman"/>
          <w:sz w:val="24"/>
          <w:szCs w:val="24"/>
        </w:rPr>
      </w:pPr>
      <w:r>
        <w:rPr>
          <w:rFonts w:ascii="Times New Roman" w:hAnsi="Times New Roman" w:cs="Times New Roman"/>
          <w:color w:val="2E74B5" w:themeColor="accent1" w:themeShade="BF"/>
          <w:sz w:val="24"/>
          <w:szCs w:val="24"/>
        </w:rPr>
        <w:t>Thank you for your suggestion. The validation of DE miRNAs that are up-regulated in middle-aged pigs will, to some extent, improve our manuscript. However, we are regret that n</w:t>
      </w:r>
      <w:r w:rsidR="00AF7C1D" w:rsidRPr="00817C17">
        <w:rPr>
          <w:rFonts w:ascii="Times New Roman" w:hAnsi="Times New Roman" w:cs="Times New Roman"/>
          <w:color w:val="2E74B5" w:themeColor="accent1" w:themeShade="BF"/>
          <w:sz w:val="24"/>
          <w:szCs w:val="24"/>
        </w:rPr>
        <w:t xml:space="preserve">o sample </w:t>
      </w:r>
      <w:r w:rsidR="00AE6C2D">
        <w:rPr>
          <w:rFonts w:ascii="Times New Roman" w:hAnsi="Times New Roman" w:cs="Times New Roman"/>
          <w:color w:val="2E74B5" w:themeColor="accent1" w:themeShade="BF"/>
          <w:sz w:val="24"/>
          <w:szCs w:val="24"/>
        </w:rPr>
        <w:t>now</w:t>
      </w:r>
      <w:r w:rsidR="00AE6C2D" w:rsidRPr="00817C17">
        <w:rPr>
          <w:rFonts w:ascii="Times New Roman" w:hAnsi="Times New Roman" w:cs="Times New Roman"/>
          <w:color w:val="2E74B5" w:themeColor="accent1" w:themeShade="BF"/>
          <w:sz w:val="24"/>
          <w:szCs w:val="24"/>
        </w:rPr>
        <w:t xml:space="preserve"> </w:t>
      </w:r>
      <w:r w:rsidR="00AF7C1D" w:rsidRPr="00817C17">
        <w:rPr>
          <w:rFonts w:ascii="Times New Roman" w:hAnsi="Times New Roman" w:cs="Times New Roman"/>
          <w:color w:val="2E74B5" w:themeColor="accent1" w:themeShade="BF"/>
          <w:sz w:val="24"/>
          <w:szCs w:val="24"/>
        </w:rPr>
        <w:t>could</w:t>
      </w:r>
      <w:r w:rsidR="00AE6C2D">
        <w:rPr>
          <w:rFonts w:ascii="Times New Roman" w:hAnsi="Times New Roman" w:cs="Times New Roman"/>
          <w:color w:val="2E74B5" w:themeColor="accent1" w:themeShade="BF"/>
          <w:sz w:val="24"/>
          <w:szCs w:val="24"/>
        </w:rPr>
        <w:t xml:space="preserve"> </w:t>
      </w:r>
      <w:r w:rsidR="00AF7C1D" w:rsidRPr="00817C17">
        <w:rPr>
          <w:rFonts w:ascii="Times New Roman" w:hAnsi="Times New Roman" w:cs="Times New Roman"/>
          <w:color w:val="2E74B5" w:themeColor="accent1" w:themeShade="BF"/>
          <w:sz w:val="24"/>
          <w:szCs w:val="24"/>
        </w:rPr>
        <w:t xml:space="preserve">be used to do such validation. </w:t>
      </w:r>
      <w:r>
        <w:rPr>
          <w:rFonts w:ascii="Times New Roman" w:hAnsi="Times New Roman" w:cs="Times New Roman"/>
          <w:color w:val="2E74B5" w:themeColor="accent1" w:themeShade="BF"/>
          <w:sz w:val="24"/>
          <w:szCs w:val="24"/>
        </w:rPr>
        <w:t>We are s</w:t>
      </w:r>
      <w:r w:rsidRPr="00817C17">
        <w:rPr>
          <w:rFonts w:ascii="Times New Roman" w:hAnsi="Times New Roman" w:cs="Times New Roman"/>
          <w:color w:val="2E74B5" w:themeColor="accent1" w:themeShade="BF"/>
          <w:sz w:val="24"/>
          <w:szCs w:val="24"/>
        </w:rPr>
        <w:t>orry for that.</w:t>
      </w:r>
      <w:r>
        <w:rPr>
          <w:rFonts w:ascii="Times New Roman" w:hAnsi="Times New Roman" w:cs="Times New Roman"/>
          <w:color w:val="2E74B5" w:themeColor="accent1" w:themeShade="BF"/>
          <w:sz w:val="24"/>
          <w:szCs w:val="24"/>
        </w:rPr>
        <w:t xml:space="preserve"> We </w:t>
      </w:r>
      <w:r w:rsidR="00AE6C2D">
        <w:rPr>
          <w:rFonts w:ascii="Times New Roman" w:hAnsi="Times New Roman" w:cs="Times New Roman"/>
          <w:color w:val="2E74B5" w:themeColor="accent1" w:themeShade="BF"/>
          <w:sz w:val="24"/>
          <w:szCs w:val="24"/>
        </w:rPr>
        <w:t xml:space="preserve">believe </w:t>
      </w:r>
      <w:r w:rsidR="001F0BA4">
        <w:rPr>
          <w:rFonts w:ascii="Times New Roman" w:hAnsi="Times New Roman" w:cs="Times New Roman"/>
          <w:color w:val="2E74B5" w:themeColor="accent1" w:themeShade="BF"/>
          <w:sz w:val="24"/>
          <w:szCs w:val="24"/>
        </w:rPr>
        <w:t xml:space="preserve">that </w:t>
      </w:r>
      <w:r w:rsidR="00AE6C2D">
        <w:rPr>
          <w:rFonts w:ascii="Times New Roman" w:hAnsi="Times New Roman" w:cs="Times New Roman"/>
          <w:color w:val="2E74B5" w:themeColor="accent1" w:themeShade="BF"/>
          <w:sz w:val="24"/>
          <w:szCs w:val="24"/>
        </w:rPr>
        <w:t xml:space="preserve">this point is important and </w:t>
      </w:r>
      <w:r w:rsidR="001F0BA4">
        <w:rPr>
          <w:rFonts w:ascii="Times New Roman" w:hAnsi="Times New Roman" w:cs="Times New Roman"/>
          <w:color w:val="2E74B5" w:themeColor="accent1" w:themeShade="BF"/>
          <w:sz w:val="24"/>
          <w:szCs w:val="24"/>
        </w:rPr>
        <w:t xml:space="preserve">will </w:t>
      </w:r>
      <w:r w:rsidR="00AE6C2D">
        <w:rPr>
          <w:rFonts w:ascii="Times New Roman" w:hAnsi="Times New Roman" w:cs="Times New Roman"/>
          <w:color w:val="2E74B5" w:themeColor="accent1" w:themeShade="BF"/>
          <w:sz w:val="24"/>
          <w:szCs w:val="24"/>
        </w:rPr>
        <w:t xml:space="preserve">be </w:t>
      </w:r>
      <w:r w:rsidR="001F0BA4">
        <w:rPr>
          <w:rFonts w:ascii="Times New Roman" w:hAnsi="Times New Roman" w:cs="Times New Roman"/>
          <w:color w:val="2E74B5" w:themeColor="accent1" w:themeShade="BF"/>
          <w:sz w:val="24"/>
          <w:szCs w:val="24"/>
        </w:rPr>
        <w:t xml:space="preserve">validated and </w:t>
      </w:r>
      <w:r w:rsidR="00AE6C2D">
        <w:rPr>
          <w:rFonts w:ascii="Times New Roman" w:hAnsi="Times New Roman" w:cs="Times New Roman"/>
          <w:color w:val="2E74B5" w:themeColor="accent1" w:themeShade="BF"/>
          <w:sz w:val="24"/>
          <w:szCs w:val="24"/>
        </w:rPr>
        <w:t xml:space="preserve">investigated in </w:t>
      </w:r>
      <w:r w:rsidR="001F0BA4">
        <w:rPr>
          <w:rFonts w:ascii="Times New Roman" w:hAnsi="Times New Roman" w:cs="Times New Roman"/>
          <w:color w:val="2E74B5" w:themeColor="accent1" w:themeShade="BF"/>
          <w:sz w:val="24"/>
          <w:szCs w:val="24"/>
        </w:rPr>
        <w:t xml:space="preserve">our </w:t>
      </w:r>
      <w:r w:rsidR="00AE6C2D">
        <w:rPr>
          <w:rFonts w:ascii="Times New Roman" w:hAnsi="Times New Roman" w:cs="Times New Roman"/>
          <w:color w:val="2E74B5" w:themeColor="accent1" w:themeShade="BF"/>
          <w:sz w:val="24"/>
          <w:szCs w:val="24"/>
        </w:rPr>
        <w:t>further study.</w:t>
      </w:r>
    </w:p>
    <w:p w:rsidR="00AF7C1D" w:rsidRPr="00AF7C1D" w:rsidRDefault="0051777B" w:rsidP="00AF7C1D">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AF7C1D" w:rsidRPr="00AF7C1D">
        <w:rPr>
          <w:rFonts w:ascii="Times New Roman" w:hAnsi="Times New Roman" w:cs="Times New Roman"/>
          <w:sz w:val="24"/>
          <w:szCs w:val="24"/>
        </w:rPr>
        <w:t>In figure 5 are reported the expression patterns of differentially regulated miRNAs and I think that, at least for pattern 4, the specific miRNAs should be disclosed to the readers, given that they include miRNAs upregulated in 7 years-old muscles and are involved in the regulation of pathways that control muscle homeostasis, an issue of particular interest in this work.</w:t>
      </w:r>
    </w:p>
    <w:p w:rsidR="00AD271B" w:rsidRDefault="00AF7C1D" w:rsidP="00AF7C1D">
      <w:pPr>
        <w:spacing w:line="360" w:lineRule="auto"/>
        <w:rPr>
          <w:rFonts w:ascii="Times New Roman" w:hAnsi="Times New Roman" w:cs="Times New Roman"/>
          <w:color w:val="2E74B5" w:themeColor="accent1" w:themeShade="BF"/>
          <w:sz w:val="24"/>
          <w:szCs w:val="24"/>
        </w:rPr>
      </w:pPr>
      <w:r w:rsidRPr="00AF7C1D">
        <w:rPr>
          <w:rFonts w:ascii="Times New Roman" w:hAnsi="Times New Roman" w:cs="Times New Roman"/>
          <w:color w:val="2E74B5" w:themeColor="accent1" w:themeShade="BF"/>
          <w:sz w:val="24"/>
          <w:szCs w:val="24"/>
        </w:rPr>
        <w:t xml:space="preserve">Response: </w:t>
      </w:r>
    </w:p>
    <w:p w:rsidR="00AF7C1D" w:rsidRPr="00941CC7" w:rsidRDefault="00AF7C1D" w:rsidP="00941CC7">
      <w:pPr>
        <w:spacing w:afterLines="50" w:after="156" w:line="360" w:lineRule="auto"/>
        <w:rPr>
          <w:rFonts w:ascii="Times New Roman" w:hAnsi="Times New Roman" w:cs="Times New Roman" w:hint="eastAsia"/>
          <w:color w:val="2E74B5" w:themeColor="accent1" w:themeShade="BF"/>
          <w:sz w:val="24"/>
          <w:szCs w:val="24"/>
        </w:rPr>
      </w:pPr>
      <w:r w:rsidRPr="00AF7C1D">
        <w:rPr>
          <w:rFonts w:ascii="Times New Roman" w:hAnsi="Times New Roman" w:cs="Times New Roman" w:hint="eastAsia"/>
          <w:color w:val="2E74B5" w:themeColor="accent1" w:themeShade="BF"/>
          <w:sz w:val="24"/>
          <w:szCs w:val="24"/>
        </w:rPr>
        <w:t xml:space="preserve">We agree with </w:t>
      </w:r>
      <w:r w:rsidRPr="00AF7C1D">
        <w:rPr>
          <w:rFonts w:ascii="Times New Roman" w:hAnsi="Times New Roman" w:cs="Times New Roman"/>
          <w:color w:val="2E74B5" w:themeColor="accent1" w:themeShade="BF"/>
          <w:sz w:val="24"/>
          <w:szCs w:val="24"/>
        </w:rPr>
        <w:t xml:space="preserve">the review’s opinion that the miRNAs in the four significant patterns in figure 5 are quite important because of their possible roles in regulation of pathway that control muscle homeostasis. Therefore, we provided supplementary table 7 </w:t>
      </w:r>
      <w:r w:rsidR="003C7A46">
        <w:rPr>
          <w:rFonts w:ascii="Times New Roman" w:hAnsi="Times New Roman" w:cs="Times New Roman"/>
          <w:color w:val="2E74B5" w:themeColor="accent1" w:themeShade="BF"/>
          <w:sz w:val="24"/>
          <w:szCs w:val="24"/>
        </w:rPr>
        <w:t>named “</w:t>
      </w:r>
      <w:r w:rsidR="003C7A46" w:rsidRPr="003C7A46">
        <w:rPr>
          <w:rFonts w:ascii="Times New Roman" w:hAnsi="Times New Roman" w:cs="Times New Roman"/>
          <w:color w:val="2E74B5" w:themeColor="accent1" w:themeShade="BF"/>
          <w:sz w:val="24"/>
          <w:szCs w:val="24"/>
        </w:rPr>
        <w:t>Table S7 Significant miRNA expression patterns during porcine muscle development</w:t>
      </w:r>
      <w:r w:rsidR="003C7A46">
        <w:rPr>
          <w:rFonts w:ascii="Times New Roman" w:hAnsi="Times New Roman" w:cs="Times New Roman"/>
          <w:color w:val="2E74B5" w:themeColor="accent1" w:themeShade="BF"/>
          <w:sz w:val="24"/>
          <w:szCs w:val="24"/>
        </w:rPr>
        <w:t xml:space="preserve">” </w:t>
      </w:r>
      <w:r w:rsidRPr="00AF7C1D">
        <w:rPr>
          <w:rFonts w:ascii="Times New Roman" w:hAnsi="Times New Roman" w:cs="Times New Roman"/>
          <w:color w:val="2E74B5" w:themeColor="accent1" w:themeShade="BF"/>
          <w:sz w:val="24"/>
          <w:szCs w:val="24"/>
        </w:rPr>
        <w:t>that included the miRNA list for pattern 1 to 4.</w:t>
      </w:r>
    </w:p>
    <w:p w:rsidR="00AF7C1D" w:rsidRPr="0051777B" w:rsidRDefault="00AF7C1D" w:rsidP="00AF7C1D">
      <w:pPr>
        <w:spacing w:line="360" w:lineRule="auto"/>
        <w:rPr>
          <w:rFonts w:ascii="Times New Roman" w:hAnsi="Times New Roman" w:cs="Times New Roman"/>
          <w:b/>
          <w:sz w:val="24"/>
          <w:szCs w:val="24"/>
        </w:rPr>
      </w:pPr>
      <w:r w:rsidRPr="0051777B">
        <w:rPr>
          <w:rFonts w:ascii="Times New Roman" w:hAnsi="Times New Roman" w:cs="Times New Roman"/>
          <w:b/>
          <w:sz w:val="24"/>
          <w:szCs w:val="24"/>
        </w:rPr>
        <w:t>Experimental design</w:t>
      </w:r>
    </w:p>
    <w:p w:rsidR="00475F29" w:rsidRPr="00AF7C1D" w:rsidRDefault="00AF7C1D" w:rsidP="00941CC7">
      <w:pPr>
        <w:spacing w:afterLines="50" w:after="156" w:line="360" w:lineRule="auto"/>
        <w:rPr>
          <w:rFonts w:ascii="Times New Roman" w:hAnsi="Times New Roman" w:cs="Times New Roman" w:hint="eastAsia"/>
          <w:sz w:val="24"/>
          <w:szCs w:val="24"/>
        </w:rPr>
      </w:pPr>
      <w:r w:rsidRPr="00AF7C1D">
        <w:rPr>
          <w:rFonts w:ascii="Times New Roman" w:hAnsi="Times New Roman" w:cs="Times New Roman"/>
          <w:sz w:val="24"/>
          <w:szCs w:val="24"/>
        </w:rPr>
        <w:t>No comments.</w:t>
      </w:r>
    </w:p>
    <w:p w:rsidR="00AF7C1D" w:rsidRPr="0051777B" w:rsidRDefault="00AF7C1D" w:rsidP="00AF7C1D">
      <w:pPr>
        <w:spacing w:line="360" w:lineRule="auto"/>
        <w:rPr>
          <w:rFonts w:ascii="Times New Roman" w:hAnsi="Times New Roman" w:cs="Times New Roman"/>
          <w:b/>
          <w:sz w:val="24"/>
          <w:szCs w:val="24"/>
        </w:rPr>
      </w:pPr>
      <w:r w:rsidRPr="0051777B">
        <w:rPr>
          <w:rFonts w:ascii="Times New Roman" w:hAnsi="Times New Roman" w:cs="Times New Roman"/>
          <w:b/>
          <w:sz w:val="24"/>
          <w:szCs w:val="24"/>
        </w:rPr>
        <w:lastRenderedPageBreak/>
        <w:t>Validity of the findings</w:t>
      </w:r>
    </w:p>
    <w:p w:rsidR="00AF7C1D" w:rsidRPr="0046369E" w:rsidRDefault="0046369E" w:rsidP="0046369E">
      <w:pPr>
        <w:spacing w:line="360" w:lineRule="auto"/>
        <w:rPr>
          <w:rFonts w:ascii="Times New Roman" w:hAnsi="Times New Roman" w:cs="Times New Roman"/>
          <w:sz w:val="24"/>
          <w:szCs w:val="24"/>
        </w:rPr>
      </w:pPr>
      <w:r w:rsidRPr="0046369E">
        <w:rPr>
          <w:rFonts w:ascii="Times New Roman" w:hAnsi="Times New Roman" w:cs="Times New Roman"/>
          <w:sz w:val="24"/>
          <w:szCs w:val="24"/>
        </w:rPr>
        <w:t>1)</w:t>
      </w:r>
      <w:r>
        <w:rPr>
          <w:rFonts w:ascii="Times New Roman" w:hAnsi="Times New Roman" w:cs="Times New Roman"/>
          <w:sz w:val="24"/>
          <w:szCs w:val="24"/>
        </w:rPr>
        <w:t xml:space="preserve"> </w:t>
      </w:r>
      <w:r w:rsidR="00AF7C1D" w:rsidRPr="0046369E">
        <w:rPr>
          <w:rFonts w:ascii="Times New Roman" w:hAnsi="Times New Roman" w:cs="Times New Roman"/>
          <w:sz w:val="24"/>
          <w:szCs w:val="24"/>
        </w:rPr>
        <w:t xml:space="preserve">Data are robust and findings are interesting, nevertheless I think that it will be important to indicate the miRNAs that are upregulated in middle-aged muscles (pattern 4 of Figure 5). </w:t>
      </w:r>
    </w:p>
    <w:p w:rsidR="0046369E" w:rsidRDefault="0046369E" w:rsidP="00AF7C1D">
      <w:pPr>
        <w:spacing w:line="360" w:lineRule="auto"/>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Response:</w:t>
      </w:r>
    </w:p>
    <w:p w:rsidR="00AF7C1D" w:rsidRDefault="00AF7C1D" w:rsidP="00AF7C1D">
      <w:pPr>
        <w:spacing w:line="360" w:lineRule="auto"/>
        <w:rPr>
          <w:rFonts w:ascii="Times New Roman" w:hAnsi="Times New Roman" w:cs="Times New Roman"/>
          <w:color w:val="2E74B5" w:themeColor="accent1" w:themeShade="BF"/>
          <w:sz w:val="24"/>
          <w:szCs w:val="24"/>
        </w:rPr>
      </w:pPr>
      <w:r w:rsidRPr="0046369E">
        <w:rPr>
          <w:rFonts w:ascii="Times New Roman" w:hAnsi="Times New Roman" w:cs="Times New Roman"/>
          <w:color w:val="2E74B5" w:themeColor="accent1" w:themeShade="BF"/>
          <w:sz w:val="24"/>
          <w:szCs w:val="24"/>
        </w:rPr>
        <w:t>W</w:t>
      </w:r>
      <w:r w:rsidRPr="0046369E">
        <w:rPr>
          <w:rFonts w:ascii="Times New Roman" w:hAnsi="Times New Roman" w:cs="Times New Roman" w:hint="eastAsia"/>
          <w:color w:val="2E74B5" w:themeColor="accent1" w:themeShade="BF"/>
          <w:sz w:val="24"/>
          <w:szCs w:val="24"/>
        </w:rPr>
        <w:t xml:space="preserve">e </w:t>
      </w:r>
      <w:r w:rsidRPr="0046369E">
        <w:rPr>
          <w:rFonts w:ascii="Times New Roman" w:hAnsi="Times New Roman" w:cs="Times New Roman"/>
          <w:color w:val="2E74B5" w:themeColor="accent1" w:themeShade="BF"/>
          <w:sz w:val="24"/>
          <w:szCs w:val="24"/>
        </w:rPr>
        <w:t>agree with the reviewer that the up-regulated mi</w:t>
      </w:r>
      <w:r w:rsidRPr="0046369E">
        <w:rPr>
          <w:rFonts w:ascii="Times New Roman" w:hAnsi="Times New Roman" w:cs="Times New Roman" w:hint="eastAsia"/>
          <w:color w:val="2E74B5" w:themeColor="accent1" w:themeShade="BF"/>
          <w:sz w:val="24"/>
          <w:szCs w:val="24"/>
        </w:rPr>
        <w:t>RNAs in middl</w:t>
      </w:r>
      <w:r w:rsidRPr="0046369E">
        <w:rPr>
          <w:rFonts w:ascii="Times New Roman" w:hAnsi="Times New Roman" w:cs="Times New Roman"/>
          <w:color w:val="2E74B5" w:themeColor="accent1" w:themeShade="BF"/>
          <w:sz w:val="24"/>
          <w:szCs w:val="24"/>
        </w:rPr>
        <w:t>e</w:t>
      </w:r>
      <w:r w:rsidRPr="0046369E">
        <w:rPr>
          <w:rFonts w:ascii="Times New Roman" w:hAnsi="Times New Roman" w:cs="Times New Roman" w:hint="eastAsia"/>
          <w:color w:val="2E74B5" w:themeColor="accent1" w:themeShade="BF"/>
          <w:sz w:val="24"/>
          <w:szCs w:val="24"/>
        </w:rPr>
        <w:t xml:space="preserve">-aged muscles </w:t>
      </w:r>
      <w:r w:rsidRPr="0046369E">
        <w:rPr>
          <w:rFonts w:ascii="Times New Roman" w:hAnsi="Times New Roman" w:cs="Times New Roman"/>
          <w:color w:val="2E74B5" w:themeColor="accent1" w:themeShade="BF"/>
          <w:sz w:val="24"/>
          <w:szCs w:val="24"/>
        </w:rPr>
        <w:t>are particularly important. Therefore, we added some discussion about these miRNAs.</w:t>
      </w:r>
      <w:r w:rsidR="0046369E">
        <w:rPr>
          <w:rFonts w:ascii="Times New Roman" w:hAnsi="Times New Roman" w:cs="Times New Roman"/>
          <w:color w:val="2E74B5" w:themeColor="accent1" w:themeShade="BF"/>
          <w:sz w:val="24"/>
          <w:szCs w:val="24"/>
        </w:rPr>
        <w:t xml:space="preserve"> The added discussion were listed below.</w:t>
      </w:r>
    </w:p>
    <w:p w:rsidR="00AF7C1D" w:rsidRPr="00941CC7" w:rsidRDefault="0046369E" w:rsidP="00941CC7">
      <w:pPr>
        <w:spacing w:afterLines="50" w:after="156" w:line="360" w:lineRule="auto"/>
        <w:ind w:firstLineChars="100" w:firstLine="240"/>
        <w:rPr>
          <w:rFonts w:ascii="Times New Roman" w:hAnsi="Times New Roman" w:cs="Times New Roman" w:hint="eastAsia"/>
          <w:color w:val="2E74B5" w:themeColor="accent1" w:themeShade="BF"/>
          <w:sz w:val="24"/>
          <w:szCs w:val="24"/>
        </w:rPr>
      </w:pPr>
      <w:r>
        <w:rPr>
          <w:rFonts w:ascii="Times New Roman" w:hAnsi="Times New Roman" w:cs="Times New Roman"/>
          <w:color w:val="2E74B5" w:themeColor="accent1" w:themeShade="BF"/>
          <w:sz w:val="24"/>
          <w:szCs w:val="24"/>
        </w:rPr>
        <w:t>“</w:t>
      </w:r>
      <w:r w:rsidRPr="0046369E">
        <w:rPr>
          <w:rFonts w:ascii="Times New Roman" w:hAnsi="Times New Roman" w:cs="Times New Roman"/>
          <w:color w:val="2E74B5" w:themeColor="accent1" w:themeShade="BF"/>
          <w:sz w:val="24"/>
          <w:szCs w:val="24"/>
        </w:rPr>
        <w:t>Particularly, miR-1 showed significantly increasing expression level in 180d and 7y stages (Fig. 5A and Table S7). By using both C2C12 myotubes and dex-induced muscular atrophy mouse models, Kukreti et al. indicated that miR-1 is a muscle-specific microRNA and has a role in promoting muscle atrophy (Kukreti et al. 2013). On the other hand, McCarthy et al. also revealed that miR-1 decreased during mouse skeletal muscle hypertrophy (McCarthy &amp; Esser 2007). Our result was consistent with the findings in mouse. Hence, miR-1 could be a potential modulator in regulating porcine postnatal skeletal muscle development.</w:t>
      </w:r>
      <w:r>
        <w:rPr>
          <w:rFonts w:ascii="Times New Roman" w:hAnsi="Times New Roman" w:cs="Times New Roman"/>
          <w:color w:val="2E74B5" w:themeColor="accent1" w:themeShade="BF"/>
          <w:sz w:val="24"/>
          <w:szCs w:val="24"/>
        </w:rPr>
        <w:t>”</w:t>
      </w:r>
      <w:bookmarkStart w:id="31" w:name="_GoBack"/>
      <w:bookmarkEnd w:id="31"/>
    </w:p>
    <w:p w:rsidR="00AF7C1D" w:rsidRPr="00AF7C1D" w:rsidRDefault="0046369E" w:rsidP="00AF7C1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AF7C1D" w:rsidRPr="00AF7C1D">
        <w:rPr>
          <w:rFonts w:ascii="Times New Roman" w:hAnsi="Times New Roman" w:cs="Times New Roman"/>
          <w:sz w:val="24"/>
          <w:szCs w:val="24"/>
        </w:rPr>
        <w:t>In the conclusion section, authors state that "enhanced levels of apoptosis-related miRNAs in middle-aged pigs revealed possible elevated muscle atrophy during this period" (lanes 328-329), but this statement is not supported by the findings, indeed the average cross-sectional area of the fibers (Fig. S1) do not indicate atrophy.</w:t>
      </w:r>
    </w:p>
    <w:p w:rsidR="00E9482A" w:rsidRPr="00622F98" w:rsidRDefault="00622F98">
      <w:pPr>
        <w:rPr>
          <w:rFonts w:ascii="Times New Roman" w:hAnsi="Times New Roman" w:cs="Times New Roman"/>
          <w:color w:val="2E74B5" w:themeColor="accent1" w:themeShade="BF"/>
          <w:sz w:val="24"/>
          <w:szCs w:val="24"/>
        </w:rPr>
      </w:pPr>
      <w:r w:rsidRPr="00622F98">
        <w:rPr>
          <w:rFonts w:ascii="Times New Roman" w:hAnsi="Times New Roman" w:cs="Times New Roman"/>
          <w:color w:val="2E74B5" w:themeColor="accent1" w:themeShade="BF"/>
          <w:sz w:val="24"/>
          <w:szCs w:val="24"/>
        </w:rPr>
        <w:t>Response:</w:t>
      </w:r>
    </w:p>
    <w:p w:rsidR="00F31BF8" w:rsidRPr="003664A4" w:rsidRDefault="00073A80" w:rsidP="00B916DD">
      <w:pPr>
        <w:spacing w:line="360" w:lineRule="auto"/>
        <w:rPr>
          <w:rFonts w:ascii="Times New Roman" w:hAnsi="Times New Roman" w:cs="Times New Roman"/>
          <w:color w:val="2E74B5" w:themeColor="accent1" w:themeShade="BF"/>
          <w:sz w:val="24"/>
          <w:szCs w:val="24"/>
        </w:rPr>
      </w:pPr>
      <w:r w:rsidRPr="003664A4">
        <w:rPr>
          <w:rFonts w:ascii="Times New Roman" w:hAnsi="Times New Roman" w:cs="Times New Roman"/>
          <w:color w:val="2E74B5" w:themeColor="accent1" w:themeShade="BF"/>
          <w:sz w:val="24"/>
          <w:szCs w:val="24"/>
        </w:rPr>
        <w:t xml:space="preserve">The cross-sectional area of the fibers for </w:t>
      </w:r>
      <w:r w:rsidR="00B916DD" w:rsidRPr="003664A4">
        <w:rPr>
          <w:rFonts w:ascii="Times New Roman" w:hAnsi="Times New Roman" w:cs="Times New Roman"/>
          <w:color w:val="2E74B5" w:themeColor="accent1" w:themeShade="BF"/>
          <w:sz w:val="24"/>
          <w:szCs w:val="24"/>
        </w:rPr>
        <w:t xml:space="preserve">180 d and 7 y indeed showed no significant difference. </w:t>
      </w:r>
      <w:r w:rsidR="00E548B9" w:rsidRPr="003664A4">
        <w:rPr>
          <w:rFonts w:ascii="Times New Roman" w:hAnsi="Times New Roman" w:cs="Times New Roman"/>
          <w:color w:val="2E74B5" w:themeColor="accent1" w:themeShade="BF"/>
          <w:sz w:val="24"/>
          <w:szCs w:val="24"/>
        </w:rPr>
        <w:t xml:space="preserve">We speculated that it was due to the relatively fewer postnatal/adult time points used in this study. </w:t>
      </w:r>
      <w:r w:rsidR="00EF4051" w:rsidRPr="003664A4">
        <w:rPr>
          <w:rFonts w:ascii="Times New Roman" w:hAnsi="Times New Roman" w:cs="Times New Roman"/>
          <w:color w:val="2E74B5" w:themeColor="accent1" w:themeShade="BF"/>
          <w:sz w:val="24"/>
          <w:szCs w:val="24"/>
        </w:rPr>
        <w:t>O</w:t>
      </w:r>
      <w:r w:rsidR="00F31BF8" w:rsidRPr="003664A4">
        <w:rPr>
          <w:rFonts w:ascii="Times New Roman" w:hAnsi="Times New Roman" w:cs="Times New Roman"/>
          <w:color w:val="2E74B5" w:themeColor="accent1" w:themeShade="BF"/>
          <w:sz w:val="24"/>
          <w:szCs w:val="24"/>
        </w:rPr>
        <w:t xml:space="preserve">nly two </w:t>
      </w:r>
      <w:r w:rsidR="00EF4051" w:rsidRPr="003664A4">
        <w:rPr>
          <w:rFonts w:ascii="Times New Roman" w:hAnsi="Times New Roman" w:cs="Times New Roman"/>
          <w:color w:val="2E74B5" w:themeColor="accent1" w:themeShade="BF"/>
          <w:sz w:val="24"/>
          <w:szCs w:val="24"/>
        </w:rPr>
        <w:t>adult periods</w:t>
      </w:r>
      <w:r w:rsidR="00F31BF8" w:rsidRPr="003664A4">
        <w:rPr>
          <w:rFonts w:ascii="Times New Roman" w:hAnsi="Times New Roman" w:cs="Times New Roman"/>
          <w:color w:val="2E74B5" w:themeColor="accent1" w:themeShade="BF"/>
          <w:sz w:val="24"/>
          <w:szCs w:val="24"/>
        </w:rPr>
        <w:t xml:space="preserve"> representing the young </w:t>
      </w:r>
      <w:r w:rsidR="00EF4051" w:rsidRPr="003664A4">
        <w:rPr>
          <w:rFonts w:ascii="Times New Roman" w:hAnsi="Times New Roman" w:cs="Times New Roman"/>
          <w:color w:val="2E74B5" w:themeColor="accent1" w:themeShade="BF"/>
          <w:sz w:val="24"/>
          <w:szCs w:val="24"/>
        </w:rPr>
        <w:t xml:space="preserve">(180d) </w:t>
      </w:r>
      <w:r w:rsidR="00F31BF8" w:rsidRPr="003664A4">
        <w:rPr>
          <w:rFonts w:ascii="Times New Roman" w:hAnsi="Times New Roman" w:cs="Times New Roman"/>
          <w:color w:val="2E74B5" w:themeColor="accent1" w:themeShade="BF"/>
          <w:sz w:val="24"/>
          <w:szCs w:val="24"/>
        </w:rPr>
        <w:t xml:space="preserve">and middle-aged pigs </w:t>
      </w:r>
      <w:r w:rsidR="00EF4051" w:rsidRPr="003664A4">
        <w:rPr>
          <w:rFonts w:ascii="Times New Roman" w:hAnsi="Times New Roman" w:cs="Times New Roman"/>
          <w:color w:val="2E74B5" w:themeColor="accent1" w:themeShade="BF"/>
          <w:sz w:val="24"/>
          <w:szCs w:val="24"/>
        </w:rPr>
        <w:t xml:space="preserve">(7 y) </w:t>
      </w:r>
      <w:r w:rsidR="00F31BF8" w:rsidRPr="003664A4">
        <w:rPr>
          <w:rFonts w:ascii="Times New Roman" w:hAnsi="Times New Roman" w:cs="Times New Roman"/>
          <w:color w:val="2E74B5" w:themeColor="accent1" w:themeShade="BF"/>
          <w:sz w:val="24"/>
          <w:szCs w:val="24"/>
        </w:rPr>
        <w:t xml:space="preserve">were used in our study, and pigs with more consecutive ages are needed </w:t>
      </w:r>
      <w:r w:rsidR="00EF4051" w:rsidRPr="003664A4">
        <w:rPr>
          <w:rFonts w:ascii="Times New Roman" w:hAnsi="Times New Roman" w:cs="Times New Roman"/>
          <w:color w:val="2E74B5" w:themeColor="accent1" w:themeShade="BF"/>
          <w:sz w:val="24"/>
          <w:szCs w:val="24"/>
        </w:rPr>
        <w:t>in further study to uncover the underlying mechanism of refined postnatal pig skeletal muscle development. We have added some limitations and prospects into the conclusions.</w:t>
      </w:r>
    </w:p>
    <w:sectPr w:rsidR="00F31BF8" w:rsidRPr="00366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55" w:rsidRDefault="00960D55" w:rsidP="00AF7C1D">
      <w:r>
        <w:separator/>
      </w:r>
    </w:p>
  </w:endnote>
  <w:endnote w:type="continuationSeparator" w:id="0">
    <w:p w:rsidR="00960D55" w:rsidRDefault="00960D55" w:rsidP="00AF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55" w:rsidRDefault="00960D55" w:rsidP="00AF7C1D">
      <w:r>
        <w:separator/>
      </w:r>
    </w:p>
  </w:footnote>
  <w:footnote w:type="continuationSeparator" w:id="0">
    <w:p w:rsidR="00960D55" w:rsidRDefault="00960D55" w:rsidP="00AF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001EB"/>
    <w:multiLevelType w:val="hybridMultilevel"/>
    <w:tmpl w:val="E3909594"/>
    <w:lvl w:ilvl="0" w:tplc="C562FB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0F19D8"/>
    <w:multiLevelType w:val="hybridMultilevel"/>
    <w:tmpl w:val="7390E6C4"/>
    <w:lvl w:ilvl="0" w:tplc="7B503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5932C1"/>
    <w:multiLevelType w:val="hybridMultilevel"/>
    <w:tmpl w:val="D98A1D36"/>
    <w:lvl w:ilvl="0" w:tplc="5C047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F2"/>
    <w:rsid w:val="00073A80"/>
    <w:rsid w:val="001E445D"/>
    <w:rsid w:val="001F0BA4"/>
    <w:rsid w:val="001F1402"/>
    <w:rsid w:val="001F3621"/>
    <w:rsid w:val="002C7CFF"/>
    <w:rsid w:val="0036201F"/>
    <w:rsid w:val="003664A4"/>
    <w:rsid w:val="003C7A46"/>
    <w:rsid w:val="003F7982"/>
    <w:rsid w:val="00422F38"/>
    <w:rsid w:val="0046369E"/>
    <w:rsid w:val="00475F29"/>
    <w:rsid w:val="004B5637"/>
    <w:rsid w:val="004C1F5B"/>
    <w:rsid w:val="0051777B"/>
    <w:rsid w:val="00600487"/>
    <w:rsid w:val="00602EF2"/>
    <w:rsid w:val="00605E5E"/>
    <w:rsid w:val="00622F98"/>
    <w:rsid w:val="006271F8"/>
    <w:rsid w:val="0066514B"/>
    <w:rsid w:val="00734DE4"/>
    <w:rsid w:val="007C5D84"/>
    <w:rsid w:val="007D1F6A"/>
    <w:rsid w:val="007D5F08"/>
    <w:rsid w:val="00817C17"/>
    <w:rsid w:val="00843113"/>
    <w:rsid w:val="00911869"/>
    <w:rsid w:val="00941CC7"/>
    <w:rsid w:val="00960D55"/>
    <w:rsid w:val="009C2217"/>
    <w:rsid w:val="00AD271B"/>
    <w:rsid w:val="00AE6C2D"/>
    <w:rsid w:val="00AF7C1D"/>
    <w:rsid w:val="00B1237F"/>
    <w:rsid w:val="00B64A55"/>
    <w:rsid w:val="00B916DD"/>
    <w:rsid w:val="00BF4C0A"/>
    <w:rsid w:val="00C40398"/>
    <w:rsid w:val="00D5648F"/>
    <w:rsid w:val="00D868D3"/>
    <w:rsid w:val="00DC0647"/>
    <w:rsid w:val="00E548B9"/>
    <w:rsid w:val="00E9482A"/>
    <w:rsid w:val="00ED28AC"/>
    <w:rsid w:val="00EF4051"/>
    <w:rsid w:val="00F31BF8"/>
    <w:rsid w:val="00F6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55ADE-82AE-4720-B4A1-5ABF45FA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7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7C1D"/>
    <w:rPr>
      <w:sz w:val="18"/>
      <w:szCs w:val="18"/>
    </w:rPr>
  </w:style>
  <w:style w:type="paragraph" w:styleId="a4">
    <w:name w:val="footer"/>
    <w:basedOn w:val="a"/>
    <w:link w:val="Char0"/>
    <w:uiPriority w:val="99"/>
    <w:unhideWhenUsed/>
    <w:rsid w:val="00AF7C1D"/>
    <w:pPr>
      <w:tabs>
        <w:tab w:val="center" w:pos="4153"/>
        <w:tab w:val="right" w:pos="8306"/>
      </w:tabs>
      <w:snapToGrid w:val="0"/>
      <w:jc w:val="left"/>
    </w:pPr>
    <w:rPr>
      <w:sz w:val="18"/>
      <w:szCs w:val="18"/>
    </w:rPr>
  </w:style>
  <w:style w:type="character" w:customStyle="1" w:styleId="Char0">
    <w:name w:val="页脚 Char"/>
    <w:basedOn w:val="a0"/>
    <w:link w:val="a4"/>
    <w:uiPriority w:val="99"/>
    <w:rsid w:val="00AF7C1D"/>
    <w:rPr>
      <w:sz w:val="18"/>
      <w:szCs w:val="18"/>
    </w:rPr>
  </w:style>
  <w:style w:type="paragraph" w:styleId="a5">
    <w:name w:val="List Paragraph"/>
    <w:basedOn w:val="a"/>
    <w:uiPriority w:val="34"/>
    <w:qFormat/>
    <w:rsid w:val="005177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dc:creator>
  <cp:keywords/>
  <dc:description/>
  <cp:lastModifiedBy>JinL</cp:lastModifiedBy>
  <cp:revision>64</cp:revision>
  <dcterms:created xsi:type="dcterms:W3CDTF">2015-11-09T14:28:00Z</dcterms:created>
  <dcterms:modified xsi:type="dcterms:W3CDTF">2015-11-10T03:30:00Z</dcterms:modified>
</cp:coreProperties>
</file>